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0732" w:rsidRDefault="00FE0732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FE0732" w:rsidRDefault="00FE0732">
      <w:pPr>
        <w:pStyle w:val="ConsPlusNormal"/>
        <w:jc w:val="both"/>
        <w:outlineLvl w:val="0"/>
      </w:pPr>
    </w:p>
    <w:p w:rsidR="00FE0732" w:rsidRDefault="00FE0732">
      <w:pPr>
        <w:pStyle w:val="ConsPlusNormal"/>
        <w:outlineLvl w:val="0"/>
      </w:pPr>
      <w:r>
        <w:t>Зарегистрировано в Минюсте России 30 мая 2025 г. N 82451</w:t>
      </w:r>
    </w:p>
    <w:p w:rsidR="00FE0732" w:rsidRDefault="00FE073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E0732" w:rsidRDefault="00FE0732">
      <w:pPr>
        <w:pStyle w:val="ConsPlusNormal"/>
      </w:pPr>
    </w:p>
    <w:p w:rsidR="00FE0732" w:rsidRDefault="00FE0732">
      <w:pPr>
        <w:pStyle w:val="ConsPlusTitle"/>
        <w:jc w:val="center"/>
      </w:pPr>
      <w:r>
        <w:t>МИНИСТЕРСТВО СТРОИТЕЛЬСТВА И ЖИЛИЩНО-КОММУНАЛЬНОГО</w:t>
      </w:r>
    </w:p>
    <w:p w:rsidR="00FE0732" w:rsidRDefault="00FE0732">
      <w:pPr>
        <w:pStyle w:val="ConsPlusTitle"/>
        <w:jc w:val="center"/>
      </w:pPr>
      <w:r>
        <w:t>ХОЗЯЙСТВА РОССИЙСКОЙ ФЕДЕРАЦИИ</w:t>
      </w:r>
    </w:p>
    <w:p w:rsidR="00FE0732" w:rsidRDefault="00FE0732">
      <w:pPr>
        <w:pStyle w:val="ConsPlusTitle"/>
        <w:jc w:val="center"/>
      </w:pPr>
    </w:p>
    <w:p w:rsidR="00FE0732" w:rsidRDefault="00FE0732">
      <w:pPr>
        <w:pStyle w:val="ConsPlusTitle"/>
        <w:jc w:val="center"/>
      </w:pPr>
      <w:r>
        <w:t>ПРИКАЗ</w:t>
      </w:r>
    </w:p>
    <w:p w:rsidR="00FE0732" w:rsidRDefault="00FE0732">
      <w:pPr>
        <w:pStyle w:val="ConsPlusTitle"/>
        <w:jc w:val="center"/>
      </w:pPr>
      <w:r>
        <w:t>от 30 апреля 2025 г. N 266/пр</w:t>
      </w:r>
    </w:p>
    <w:p w:rsidR="00FE0732" w:rsidRDefault="00FE0732">
      <w:pPr>
        <w:pStyle w:val="ConsPlusTitle"/>
        <w:jc w:val="center"/>
      </w:pPr>
    </w:p>
    <w:p w:rsidR="00FE0732" w:rsidRDefault="00FE0732">
      <w:pPr>
        <w:pStyle w:val="ConsPlusTitle"/>
        <w:jc w:val="center"/>
      </w:pPr>
      <w:r>
        <w:t>ОБ УТВЕРЖДЕНИИ ТРЕБОВАНИЙ</w:t>
      </w:r>
    </w:p>
    <w:p w:rsidR="00FE0732" w:rsidRDefault="00FE0732">
      <w:pPr>
        <w:pStyle w:val="ConsPlusTitle"/>
        <w:jc w:val="center"/>
      </w:pPr>
      <w:r>
        <w:t>К ОФОРМЛЕНИЮ ПРОТОКОЛА ОБЩЕГО СОБРАНИЯ СОБСТВЕННИКОВ</w:t>
      </w:r>
    </w:p>
    <w:p w:rsidR="00FE0732" w:rsidRDefault="00FE0732">
      <w:pPr>
        <w:pStyle w:val="ConsPlusTitle"/>
        <w:jc w:val="center"/>
      </w:pPr>
      <w:r>
        <w:t>ПОМЕЩЕНИЙ В МНОГОКВАРТИРНОМ ДОМЕ И ПОРЯДКА НАПРАВЛЕНИЯ</w:t>
      </w:r>
    </w:p>
    <w:p w:rsidR="00FE0732" w:rsidRDefault="00FE0732">
      <w:pPr>
        <w:pStyle w:val="ConsPlusTitle"/>
        <w:jc w:val="center"/>
      </w:pPr>
      <w:r>
        <w:t>ПОДЛИННИКОВ РЕШЕНИЙ И ПРОТОКОЛА ОБЩЕГО СОБРАНИЯ</w:t>
      </w:r>
    </w:p>
    <w:p w:rsidR="00FE0732" w:rsidRDefault="00FE0732">
      <w:pPr>
        <w:pStyle w:val="ConsPlusTitle"/>
        <w:jc w:val="center"/>
      </w:pPr>
      <w:r>
        <w:t>СОБСТВЕННИКОВ ПОМЕЩЕНИЙ В МНОГОКВАРТИРНОМ ДОМЕ</w:t>
      </w:r>
    </w:p>
    <w:p w:rsidR="00FE0732" w:rsidRDefault="00FE0732">
      <w:pPr>
        <w:pStyle w:val="ConsPlusTitle"/>
        <w:jc w:val="center"/>
      </w:pPr>
      <w:r>
        <w:t>В УПОЛНОМОЧЕННЫЙ ИСПОЛНИТЕЛЬНЫЙ ОРГАН СУБЪЕКТА</w:t>
      </w:r>
    </w:p>
    <w:p w:rsidR="00FE0732" w:rsidRDefault="00FE0732">
      <w:pPr>
        <w:pStyle w:val="ConsPlusTitle"/>
        <w:jc w:val="center"/>
      </w:pPr>
      <w:r>
        <w:t>РОССИЙСКОЙ ФЕДЕРАЦИИ, ОСУЩЕСТВЛЯЮЩИЙ</w:t>
      </w:r>
    </w:p>
    <w:p w:rsidR="00FE0732" w:rsidRDefault="00FE0732">
      <w:pPr>
        <w:pStyle w:val="ConsPlusTitle"/>
        <w:jc w:val="center"/>
      </w:pPr>
      <w:r>
        <w:t>ГОСУДАРСТВЕННЫЙ ЖИЛИЩНЫЙ НАДЗОР</w:t>
      </w:r>
    </w:p>
    <w:p w:rsidR="00FE0732" w:rsidRDefault="00FE073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E073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E0732" w:rsidRDefault="00FE073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E0732" w:rsidRDefault="00FE073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E0732" w:rsidRDefault="00FE073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E0732" w:rsidRDefault="00FE073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Минстроя России от 04.05.2026 N 276/пр)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E0732" w:rsidRDefault="00FE0732">
            <w:pPr>
              <w:pStyle w:val="ConsPlusNormal"/>
            </w:pPr>
          </w:p>
        </w:tc>
      </w:tr>
    </w:tbl>
    <w:p w:rsidR="00FE0732" w:rsidRDefault="00FE0732">
      <w:pPr>
        <w:pStyle w:val="ConsPlusNormal"/>
        <w:jc w:val="center"/>
      </w:pPr>
    </w:p>
    <w:p w:rsidR="00FE0732" w:rsidRDefault="00FE0732">
      <w:pPr>
        <w:pStyle w:val="ConsPlusNormal"/>
        <w:ind w:firstLine="540"/>
        <w:jc w:val="both"/>
      </w:pPr>
      <w:r>
        <w:t xml:space="preserve">В соответствии с </w:t>
      </w:r>
      <w:hyperlink r:id="rId6">
        <w:r>
          <w:rPr>
            <w:color w:val="0000FF"/>
          </w:rPr>
          <w:t>частями 1</w:t>
        </w:r>
      </w:hyperlink>
      <w:r>
        <w:t xml:space="preserve">, </w:t>
      </w:r>
      <w:hyperlink r:id="rId7">
        <w:r>
          <w:rPr>
            <w:color w:val="0000FF"/>
          </w:rPr>
          <w:t>1.1 статьи 46</w:t>
        </w:r>
      </w:hyperlink>
      <w:r>
        <w:t xml:space="preserve"> Жилищного кодекса Российской Федерации, </w:t>
      </w:r>
      <w:hyperlink r:id="rId8">
        <w:r>
          <w:rPr>
            <w:color w:val="0000FF"/>
          </w:rPr>
          <w:t>пунктом 1</w:t>
        </w:r>
      </w:hyperlink>
      <w:r>
        <w:t xml:space="preserve"> Положения о Министерстве строительства и жилищно-коммунального хозяйства Российской Федерации, утвержденного постановлением Правительства Российской Федерации от 18 ноября 2013 г. N 1038, приказываю: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1. Утвердить: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 xml:space="preserve">а) </w:t>
      </w:r>
      <w:hyperlink w:anchor="P43">
        <w:r>
          <w:rPr>
            <w:color w:val="0000FF"/>
          </w:rPr>
          <w:t>Требования</w:t>
        </w:r>
      </w:hyperlink>
      <w:r>
        <w:t xml:space="preserve"> к оформлению протокола общего собрания собственников помещений в многоквартирном доме согласно приложению N 1 к настоящему приказу;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 xml:space="preserve">б) </w:t>
      </w:r>
      <w:hyperlink w:anchor="P140">
        <w:r>
          <w:rPr>
            <w:color w:val="0000FF"/>
          </w:rPr>
          <w:t>Порядок</w:t>
        </w:r>
      </w:hyperlink>
      <w:r>
        <w:t xml:space="preserve"> направления подлинников решений и протокола общего собрания собственников помещений в многоквартирном доме в уполномоченный исполнительный орган субъекта Российской Федерации, осуществляющий государственный жилищный надзор, согласно приложению N 2 к настоящему приказу.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 xml:space="preserve">а) </w:t>
      </w:r>
      <w:hyperlink r:id="rId9">
        <w:r>
          <w:rPr>
            <w:color w:val="0000FF"/>
          </w:rPr>
          <w:t>приказ</w:t>
        </w:r>
      </w:hyperlink>
      <w:r>
        <w:t xml:space="preserve"> Министерства строительства и жилищно-коммунального хозяйства Российской Федерации от 28 января 2019 г. N 44/пр "Об утверждении Требований к оформлению протоколов общих собраний собственников помещений в многоквартирных домах и Порядка направления подлинников решений и протоколов общих собраний собственников помещений в многоквартирных домах в уполномоченные органы исполнительной власти субъектов Российской Федерации, осуществляющие государственный жилищный надзор" (зарегистрирован Министерством юстиции Российской Федерации 21 февраля 2019 г., регистрационный N 53863);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 xml:space="preserve">б) </w:t>
      </w:r>
      <w:hyperlink r:id="rId10">
        <w:r>
          <w:rPr>
            <w:color w:val="0000FF"/>
          </w:rPr>
          <w:t>приказ</w:t>
        </w:r>
      </w:hyperlink>
      <w:r>
        <w:t xml:space="preserve"> Министерства строительства и жилищно-коммунального хозяйства Российской Федерации от 16 сентября 2022 г. N 752/пр "О внесении изменения в пункт 5 Порядка направления подлинников решений и протоколов общих собраний собственников помещений в многоквартирных домах в уполномоченные органы исполнительной власти субъектов Российской Федерации, осуществляющие государственный жилищный надзор, утвержденного приказом </w:t>
      </w:r>
      <w:r>
        <w:lastRenderedPageBreak/>
        <w:t>Министерства строительства и жилищно-коммунального хозяйства Российской Федерации от 28 января 2019 г. N 44/пр" (зарегистрирован Министерством юстиции Российской Федерации 28 октября 2022 г., регистрационный N 70741).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3. Настоящий приказ вступает в силу с 1 сентября 2025 г. и действует до 1 сентября 2031 г.</w:t>
      </w:r>
    </w:p>
    <w:p w:rsidR="00FE0732" w:rsidRDefault="00FE0732">
      <w:pPr>
        <w:pStyle w:val="ConsPlusNormal"/>
        <w:ind w:firstLine="540"/>
        <w:jc w:val="both"/>
      </w:pPr>
    </w:p>
    <w:p w:rsidR="00FE0732" w:rsidRDefault="00FE0732">
      <w:pPr>
        <w:pStyle w:val="ConsPlusNormal"/>
        <w:jc w:val="right"/>
      </w:pPr>
      <w:r>
        <w:t>Министр</w:t>
      </w:r>
    </w:p>
    <w:p w:rsidR="00FE0732" w:rsidRDefault="00FE0732">
      <w:pPr>
        <w:pStyle w:val="ConsPlusNormal"/>
        <w:jc w:val="right"/>
      </w:pPr>
      <w:r>
        <w:t>И.Э.ФАЙЗУЛЛИН</w:t>
      </w:r>
    </w:p>
    <w:p w:rsidR="00FE0732" w:rsidRDefault="00FE0732">
      <w:pPr>
        <w:pStyle w:val="ConsPlusNormal"/>
        <w:ind w:firstLine="540"/>
        <w:jc w:val="both"/>
      </w:pPr>
    </w:p>
    <w:p w:rsidR="00FE0732" w:rsidRDefault="00FE0732">
      <w:pPr>
        <w:pStyle w:val="ConsPlusNormal"/>
        <w:ind w:firstLine="540"/>
        <w:jc w:val="both"/>
      </w:pPr>
    </w:p>
    <w:p w:rsidR="00FE0732" w:rsidRDefault="00FE0732">
      <w:pPr>
        <w:pStyle w:val="ConsPlusNormal"/>
        <w:ind w:firstLine="540"/>
        <w:jc w:val="both"/>
      </w:pPr>
    </w:p>
    <w:p w:rsidR="00FE0732" w:rsidRDefault="00FE0732">
      <w:pPr>
        <w:pStyle w:val="ConsPlusNormal"/>
        <w:ind w:firstLine="540"/>
        <w:jc w:val="both"/>
      </w:pPr>
    </w:p>
    <w:p w:rsidR="00FE0732" w:rsidRDefault="00FE0732">
      <w:pPr>
        <w:pStyle w:val="ConsPlusNormal"/>
        <w:ind w:firstLine="540"/>
        <w:jc w:val="both"/>
      </w:pPr>
    </w:p>
    <w:p w:rsidR="00FE0732" w:rsidRDefault="00FE0732">
      <w:pPr>
        <w:pStyle w:val="ConsPlusNormal"/>
        <w:jc w:val="right"/>
        <w:outlineLvl w:val="0"/>
      </w:pPr>
      <w:r>
        <w:t>Приложение N 1</w:t>
      </w:r>
    </w:p>
    <w:p w:rsidR="00FE0732" w:rsidRDefault="00FE0732">
      <w:pPr>
        <w:pStyle w:val="ConsPlusNormal"/>
        <w:jc w:val="right"/>
      </w:pPr>
      <w:r>
        <w:t>к приказу Министерства строительства</w:t>
      </w:r>
    </w:p>
    <w:p w:rsidR="00FE0732" w:rsidRDefault="00FE0732">
      <w:pPr>
        <w:pStyle w:val="ConsPlusNormal"/>
        <w:jc w:val="right"/>
      </w:pPr>
      <w:r>
        <w:t>и жилищно-коммунального хозяйства</w:t>
      </w:r>
    </w:p>
    <w:p w:rsidR="00FE0732" w:rsidRDefault="00FE0732">
      <w:pPr>
        <w:pStyle w:val="ConsPlusNormal"/>
        <w:jc w:val="right"/>
      </w:pPr>
      <w:r>
        <w:t>Российской Федерации</w:t>
      </w:r>
    </w:p>
    <w:p w:rsidR="00FE0732" w:rsidRDefault="00FE0732">
      <w:pPr>
        <w:pStyle w:val="ConsPlusNormal"/>
        <w:jc w:val="right"/>
      </w:pPr>
      <w:r>
        <w:t>от 30 апреля 2025 г. N 266/пр</w:t>
      </w:r>
    </w:p>
    <w:p w:rsidR="00FE0732" w:rsidRDefault="00FE0732">
      <w:pPr>
        <w:pStyle w:val="ConsPlusNormal"/>
        <w:jc w:val="center"/>
      </w:pPr>
    </w:p>
    <w:p w:rsidR="00FE0732" w:rsidRDefault="00FE0732">
      <w:pPr>
        <w:pStyle w:val="ConsPlusTitle"/>
        <w:jc w:val="center"/>
      </w:pPr>
      <w:bookmarkStart w:id="0" w:name="P43"/>
      <w:bookmarkEnd w:id="0"/>
      <w:r>
        <w:t>ТРЕБОВАНИЯ</w:t>
      </w:r>
    </w:p>
    <w:p w:rsidR="00FE0732" w:rsidRDefault="00FE0732">
      <w:pPr>
        <w:pStyle w:val="ConsPlusTitle"/>
        <w:jc w:val="center"/>
      </w:pPr>
      <w:r>
        <w:t>К ОФОРМЛЕНИЮ ПРОТОКОЛА ОБЩЕГО СОБРАНИЯ СОБСТВЕННИКОВ</w:t>
      </w:r>
    </w:p>
    <w:p w:rsidR="00FE0732" w:rsidRDefault="00FE0732">
      <w:pPr>
        <w:pStyle w:val="ConsPlusTitle"/>
        <w:jc w:val="center"/>
      </w:pPr>
      <w:r>
        <w:t>ПОМЕЩЕНИЙ В МНОГОКВАРТИРНОМ ДОМЕ</w:t>
      </w:r>
    </w:p>
    <w:p w:rsidR="00FE0732" w:rsidRDefault="00FE073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E073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E0732" w:rsidRDefault="00FE073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E0732" w:rsidRDefault="00FE073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E0732" w:rsidRDefault="00FE073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E0732" w:rsidRDefault="00FE073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Минстроя России от 04.05.2026 N 276/пр)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E0732" w:rsidRDefault="00FE0732">
            <w:pPr>
              <w:pStyle w:val="ConsPlusNormal"/>
            </w:pPr>
          </w:p>
        </w:tc>
      </w:tr>
    </w:tbl>
    <w:p w:rsidR="00FE0732" w:rsidRDefault="00FE0732">
      <w:pPr>
        <w:pStyle w:val="ConsPlusNormal"/>
        <w:ind w:firstLine="540"/>
        <w:jc w:val="both"/>
      </w:pPr>
    </w:p>
    <w:p w:rsidR="00FE0732" w:rsidRDefault="00FE0732">
      <w:pPr>
        <w:pStyle w:val="ConsPlusTitle"/>
        <w:jc w:val="center"/>
        <w:outlineLvl w:val="1"/>
      </w:pPr>
      <w:r>
        <w:t>I. Общие положения</w:t>
      </w:r>
    </w:p>
    <w:p w:rsidR="00FE0732" w:rsidRDefault="00FE0732">
      <w:pPr>
        <w:pStyle w:val="ConsPlusNormal"/>
        <w:ind w:firstLine="540"/>
        <w:jc w:val="both"/>
      </w:pPr>
    </w:p>
    <w:p w:rsidR="00FE0732" w:rsidRDefault="00FE0732">
      <w:pPr>
        <w:pStyle w:val="ConsPlusNormal"/>
        <w:ind w:firstLine="540"/>
        <w:jc w:val="both"/>
      </w:pPr>
      <w:r>
        <w:t xml:space="preserve">1. В случае проведения общего собрания собственников помещений в многоквартирном доме (далее - общее собрание) без использования государственной информационной системы жилищно-коммунального хозяйства &lt;1&gt; (далее - система) или региональной информационной системы, используемой для проведения общего собрания собственников помещений в многоквартирном доме в форме заочного голосования, предусмотренной </w:t>
      </w:r>
      <w:hyperlink r:id="rId12">
        <w:r>
          <w:rPr>
            <w:color w:val="0000FF"/>
          </w:rPr>
          <w:t>частью 14 статьи 47.1</w:t>
        </w:r>
      </w:hyperlink>
      <w:r>
        <w:t xml:space="preserve"> Жилищного кодекса Российской Федерации, протокол общего собрания оформляется в письменной форме в сроки, установленные общим собранием, но не позднее чем через десять календарных дней с даты проведения общего собрания.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 xml:space="preserve">&lt;1&gt; Федеральный </w:t>
      </w:r>
      <w:hyperlink r:id="rId13">
        <w:r>
          <w:rPr>
            <w:color w:val="0000FF"/>
          </w:rPr>
          <w:t>закон</w:t>
        </w:r>
      </w:hyperlink>
      <w:r>
        <w:t xml:space="preserve"> от 21 июля 2014 г. N 209-ФЗ "О государственной информационной системе жилищно-коммунального хозяйства".</w:t>
      </w:r>
    </w:p>
    <w:p w:rsidR="00FE0732" w:rsidRDefault="00FE0732">
      <w:pPr>
        <w:pStyle w:val="ConsPlusNormal"/>
        <w:ind w:firstLine="540"/>
        <w:jc w:val="both"/>
      </w:pPr>
    </w:p>
    <w:p w:rsidR="00FE0732" w:rsidRDefault="00FE0732">
      <w:pPr>
        <w:pStyle w:val="ConsPlusNormal"/>
        <w:ind w:firstLine="540"/>
        <w:jc w:val="both"/>
      </w:pPr>
      <w:r>
        <w:t>2. В случае проведения общего собрания без использования системы протокол общего собрания оформляется секретарем общего собрания.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3. Протокол общего собрания должен содержать следующие сведения: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а) наименование;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б) дата и номер протокола общего собрания;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в) место проведения общего собрания, а также дата и время начала и окончания голосования (продолжительность голосования);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lastRenderedPageBreak/>
        <w:t>г) заголовок к содержательной части протокола общего собрания;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д) содержательная часть протокола общего собрания;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е) информация о месте (адресе) хранения копий протоколов общих собраний и решений собственников помещений в многоквартирном доме по вопросам, поставленным на голосование.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 xml:space="preserve">4. В случае проведения общего собрания без использования системы протокол общего собрания подписывается лицом, председательствующим на общем собрании, секретарем общего собрания, а также лицами, проводившими подсчет голосов. В случае, предусмотренном </w:t>
      </w:r>
      <w:hyperlink w:anchor="P127">
        <w:r>
          <w:rPr>
            <w:color w:val="0000FF"/>
          </w:rPr>
          <w:t>пунктом 21</w:t>
        </w:r>
      </w:hyperlink>
      <w:r>
        <w:t xml:space="preserve"> настоящих Требований, протокол общего собрания подписывается также инициатором (инициаторами) проведенного общего собрания. В случае, предусмотренном </w:t>
      </w:r>
      <w:hyperlink r:id="rId14">
        <w:r>
          <w:rPr>
            <w:color w:val="0000FF"/>
          </w:rPr>
          <w:t>частью 1.1 статьи 136</w:t>
        </w:r>
      </w:hyperlink>
      <w:r>
        <w:t xml:space="preserve"> Жилищного кодекса Российской Федерации, протокол общего собрания подписывается всеми собственниками помещений в многоквартирном доме, проголосовавшими за принятие таких решений. В случае, предусмотренном </w:t>
      </w:r>
      <w:hyperlink r:id="rId15">
        <w:r>
          <w:rPr>
            <w:color w:val="0000FF"/>
          </w:rPr>
          <w:t>частью 4.1 статьи 161.1</w:t>
        </w:r>
      </w:hyperlink>
      <w:r>
        <w:t xml:space="preserve"> Жилищного кодекса Российской Федерации, протокол общего собрания подписывается в том числе выбранными членами совета многоквартирного дома.</w:t>
      </w:r>
    </w:p>
    <w:p w:rsidR="00FE0732" w:rsidRDefault="00FE0732">
      <w:pPr>
        <w:pStyle w:val="ConsPlusNormal"/>
        <w:jc w:val="both"/>
      </w:pPr>
      <w:r>
        <w:t xml:space="preserve">(в ред. </w:t>
      </w:r>
      <w:hyperlink r:id="rId16">
        <w:r>
          <w:rPr>
            <w:color w:val="0000FF"/>
          </w:rPr>
          <w:t>Приказа</w:t>
        </w:r>
      </w:hyperlink>
      <w:r>
        <w:t xml:space="preserve"> Минстроя России от 04.05.2026 N 276/пр)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В случае проведения общего собрания с использованием системы протокол общего собрания оформляется в виде электронного документа в машиночитаемом виде в формате XML с возможностью преобразования в формат PDF и подписывается усиленной квалифицированной электронной подписью оператора системы &lt;2&gt;.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 xml:space="preserve">&lt;2&gt; </w:t>
      </w:r>
      <w:hyperlink r:id="rId17">
        <w:r>
          <w:rPr>
            <w:color w:val="0000FF"/>
          </w:rPr>
          <w:t>Пункт 21</w:t>
        </w:r>
      </w:hyperlink>
      <w:r>
        <w:t xml:space="preserve"> Порядка и способов размещения информации, ведения реестров в государственной информационной системе жилищно-коммунального хозяйства, доступа к системе и к информации, размещенной в ней, утвержденный приказом Минкомсвязи России и Минстроя России от 28 декабря 2015 г. N 589/944/пр (зарегистрирован Минюстом России 19 февраля 2016 г., регистрационный N 41149).</w:t>
      </w:r>
    </w:p>
    <w:p w:rsidR="00FE0732" w:rsidRDefault="00FE0732">
      <w:pPr>
        <w:pStyle w:val="ConsPlusNormal"/>
        <w:ind w:firstLine="540"/>
        <w:jc w:val="both"/>
      </w:pPr>
    </w:p>
    <w:p w:rsidR="00FE0732" w:rsidRDefault="00FE0732">
      <w:pPr>
        <w:pStyle w:val="ConsPlusTitle"/>
        <w:jc w:val="center"/>
        <w:outlineLvl w:val="1"/>
      </w:pPr>
      <w:r>
        <w:t>II. Требования к оформлению реквизитов протокола</w:t>
      </w:r>
    </w:p>
    <w:p w:rsidR="00FE0732" w:rsidRDefault="00FE0732">
      <w:pPr>
        <w:pStyle w:val="ConsPlusTitle"/>
        <w:jc w:val="center"/>
      </w:pPr>
      <w:r>
        <w:t>общего собрания</w:t>
      </w:r>
    </w:p>
    <w:p w:rsidR="00FE0732" w:rsidRDefault="00FE0732">
      <w:pPr>
        <w:pStyle w:val="ConsPlusNormal"/>
        <w:ind w:firstLine="540"/>
        <w:jc w:val="both"/>
      </w:pPr>
    </w:p>
    <w:p w:rsidR="00FE0732" w:rsidRDefault="00FE0732">
      <w:pPr>
        <w:pStyle w:val="ConsPlusNormal"/>
        <w:ind w:firstLine="540"/>
        <w:jc w:val="both"/>
      </w:pPr>
      <w:r>
        <w:t>5. Наименование должно содержать слова "Протокол общего собрания собственников помещений в многоквартирном доме".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6. В качестве даты протокола общего собрания указывается дата подведения итогов общего собрания (окончания подсчета голосов собственников помещений в многоквартирном доме).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 xml:space="preserve">7. В качестве номера протокола указывается уникальный идентификатор, полученный в системе при создании сообщения о проведении общего собрания, направленного собственникам помещений в многоквартирном доме в соответствии с </w:t>
      </w:r>
      <w:hyperlink r:id="rId18">
        <w:r>
          <w:rPr>
            <w:color w:val="0000FF"/>
          </w:rPr>
          <w:t>частью 4 статьи 45</w:t>
        </w:r>
      </w:hyperlink>
      <w:r>
        <w:t xml:space="preserve">, </w:t>
      </w:r>
      <w:hyperlink r:id="rId19">
        <w:r>
          <w:rPr>
            <w:color w:val="0000FF"/>
          </w:rPr>
          <w:t>частями 2</w:t>
        </w:r>
      </w:hyperlink>
      <w:r>
        <w:t xml:space="preserve"> и </w:t>
      </w:r>
      <w:hyperlink r:id="rId20">
        <w:r>
          <w:rPr>
            <w:color w:val="0000FF"/>
          </w:rPr>
          <w:t>3 статьи 47.1</w:t>
        </w:r>
      </w:hyperlink>
      <w:r>
        <w:t xml:space="preserve"> Жилищного кодекса Российской Федерации и соответствующего требованиям </w:t>
      </w:r>
      <w:hyperlink r:id="rId21">
        <w:r>
          <w:rPr>
            <w:color w:val="0000FF"/>
          </w:rPr>
          <w:t>части 5 статьи 45</w:t>
        </w:r>
      </w:hyperlink>
      <w:r>
        <w:t xml:space="preserve">, </w:t>
      </w:r>
      <w:hyperlink r:id="rId22">
        <w:r>
          <w:rPr>
            <w:color w:val="0000FF"/>
          </w:rPr>
          <w:t>части 4 статьи 47.1</w:t>
        </w:r>
      </w:hyperlink>
      <w:r>
        <w:t xml:space="preserve"> Жилищного кодекса Российской Федерации (далее - сообщение о проведении общего собрания).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8. В качестве места проведения общего собрания указывается адрес, по которому проводилось общее собрание в очной форме, или адрес, по которому осуществлялся сбор оформленных в письменной форме решений (бюллетеней) собственников помещений в многоквартирном доме в случае проведения общего собрания в очно-заочной или заочной форме (опросным путем). В случае проведения общего собрания с использованием системы в качестве места проведения общего собрания указывается адрес многоквартирного дома, по которому проводилось общее собрание.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lastRenderedPageBreak/>
        <w:t>9. Место проведения общего собрания, а также дата и время начала и окончания голосования (продолжительность голосования), указанные в протоколе, должны соответствовать адресу, дате и времени начала и окончания голосования (продолжительность голосования), указанным в сообщении о проведении общего собрания.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10. Заголовок к содержательной части протокола общего собрания должен содержать информацию об адресе многоквартирного дома, виде общего собрания (годовое, внеочередное) и форме его проведения (очное, заочное (опросным путем или с использованием системы), очно-заочное голосование).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11. Содержательная часть протокола общего собрания должна состоять из двух частей - вводной и основной.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12. Вводная часть содержательной части протокола общего собрания должна включать данные: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а) об инициаторе общего собрания: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для юридического лица: полное и (или) сокращенное (при наличии) наименования организации, организационно-правовая форма, адрес юридического лица в пределах места нахождения юридического лица, почтовый адрес, адрес электронной почты (при наличии), номер контактного телефона, официальный сайт в информационно-телекоммуникационной сети "Интернет" (при наличии), должность и реквизиты документа о назначении (избрании) на должность;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для физического лица: фамилия, имя, отчество (при наличии), реквизиты документа, удостоверяющего личность, адрес регистрации по месту жительства (пребывания), номер контактного телефона, адрес электронной почты (при наличии);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для индивидуального предпринимателя: фамилия, имя, отчество (при наличии), место жительства в Российской Федерации, почтовый адрес, адрес электронной почты (при наличии), номер контактного телефона, сайт в информационно-телекоммуникационной сети "Интернет" (при наличии);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б) об администраторе общего собрания (данные включаются в случае проведения общего собрания с использованием системы):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для юридического лица: полное и (или) сокращенное наименования организации, организационно-правовая форма, адрес юридического лица в пределах места нахождения юридического лица, почтовый адрес, адрес электронной почты (при наличии), номер контактного телефона, официальный сайт в информационно-телекоммуникационной сети "Интернет" (при наличии), должность и реквизиты документа о назначении (избрании) на должность;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для физического лица: фамилия, имя, отчество (при наличии), реквизиты документа, удостоверяющего личность, адрес регистрации по месту жительства (пребывания), номер контактного телефона, адрес электронной почты (при наличии);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в) о лице, председательствующем на общем собрании, секретаре общего собрания, лице (лицах), проводившего (проводивших) подсчет голосов собственников помещений в многоквартирном доме указываются: фамилия, имя, отчество (при наличии), номер принадлежащего ему на праве собственности помещения в многоквартирном доме (при наличии), номер и дата государственной регистрации права собственности на помещение в многоквартирном доме (за исключением случая, когда вопрос об избрании указанных лиц включен в повестку дня общего собрания) (данные включаются в случае проведения общего собрания без использования системы);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lastRenderedPageBreak/>
        <w:t>г) об общей площади жилых и нежилых помещений собственников помещений в многоквартирном доме;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д) о площади жилых и нежилых помещений в многоквартирном доме собственников помещений в таком доме, принявших участие в голосовании на общем собрании;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е) о правомочности (наличии кворума) общего собрания или об отсутствии кворума;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ж) об общем количестве собственников помещений в многоквартирном доме, владеющих жилыми и нежилыми помещениями в многоквартирном доме;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з) о количестве лиц, принявших участие в голосовании на общем собрании;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и) о количестве голосов собственников помещений в многоквартирном доме, принявших участие в голосовании на общем собрании;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к) о повестке дня общего собрания.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13. Текст основной части содержательной части протокола общего собрания состоит из отдельных разделов, каждый из которых содержит отдельный вопрос повестки дня данного собрания. При этом в повестке дня общего собрания указывается вопрос, поставленный (указываются вопросы, поставленные) на голосование в соответствии с сообщением о проведении общего собрания. Если вопросов несколько, они нумеруются и располагаются в порядке обсуждения.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14. Формулировки вопросов повестки дня общего собрания должны отражать суть обсуждаемых на общем собрании вопросов и исключать возможность их неоднозначного толкования. Не допускается включение в повестку дня общего собрания вопросов с формулировками "Разное", "Другие вопросы" или иными аналогичными по смысловому содержанию формулировками, а также объединение в одной формулировке разных по смысловому содержанию вопросов. В случае если вопрос повестки дня общего собрания касается рассмотрения общим собранием какого-либо документа и принятия решения относительно него, формулировка такого вопроса должна содержать полное название и реквизиты данного документа (за исключением реквизитов договора управления многоквартирным домом).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15. Текст каждой структурной единицы основной части содержательной части протокола общего собрания должен состоять из следующих частей: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а) "ВОПРОС, ПОСТАВЛЕННЫЙ НА ГОЛОСОВАНИЕ", в которой указывается номер и формулировка вопроса в соответствии с повесткой дня общего собрания.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б) "ПРЕДЛОЖЕНО" (в случае проведения общего собрания без использования системы), в которой указывается краткое содержание предлагаемого решения по рассматриваемому вопросу, в отношении которого будет проводиться голосование. При этом предлагаемое решение должно соответствовать сути обсуждаемого вопроса повестки дня общего собрания, а его формулировка должна исключать возможность неоднозначного толкования предлагаемого решения;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в) "РЕШИЛИ (ПОСТАНОВИЛИ)", в которой указываются решения, принятые общим собранием по рассмотренному вопросу повестки дня общего собрания, выраженные формулировками "за", "против" или "воздержался" с указанием номера и формулировки вопроса в соответствии с повесткой дня общего собрания, количества голосов, отданных за указанные варианты голосования.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16. К протоколу общего собрания прилагаются сведения о лицах, принявших участие в общем собрании, которые содержат: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lastRenderedPageBreak/>
        <w:t>номер принадлежащего ему помещения в многоквартирном доме;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для физических лиц: имя и первая буква фамилии, для юридических лиц: полное и (или) сокращенное (при наличии) наименования юридического лица или идентификационный номер налогоплательщика;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количество голосов, которым обладает собственник помещения в многоквартирном доме.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В случае проведения общего собрания с использованием системы протокол общего собрания с прилагаемыми к нему указанными сведениями формируется в системе.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 xml:space="preserve">В случае проведения общего собрания без использования системы протокол общего собрания с прилагаемыми к нему сведениями, а также документы, указанные в </w:t>
      </w:r>
      <w:hyperlink w:anchor="P108">
        <w:r>
          <w:rPr>
            <w:color w:val="0000FF"/>
          </w:rPr>
          <w:t>пункте 17</w:t>
        </w:r>
      </w:hyperlink>
      <w:r>
        <w:t xml:space="preserve"> настоящих Требований, размещаются в системе.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К протоколу общего собрания могут быть приложены иные документы в случае указания на них в содержательной части протокола общего собрания.</w:t>
      </w:r>
    </w:p>
    <w:p w:rsidR="00FE0732" w:rsidRDefault="00FE0732">
      <w:pPr>
        <w:pStyle w:val="ConsPlusNormal"/>
        <w:spacing w:before="220"/>
        <w:ind w:firstLine="540"/>
        <w:jc w:val="both"/>
      </w:pPr>
      <w:bookmarkStart w:id="1" w:name="P108"/>
      <w:bookmarkEnd w:id="1"/>
      <w:r>
        <w:t>17. В случае проведения общего собрания без использования системы с протоколом общего собрания также оформляются и размещаются в системе следующие документы: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а) копия сообщения о проведении общего собрания или копия размещенного в системе текста сообщения о проведении общего собрания;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б) документы (копии документов), подтверждающие направление, вручение сообщения о проведении общего собрания собственникам помещений в многоквартирном доме либо его размещение в помещении данного дома, определенном решением общего собрания и доступном для всех собственников помещений в данном доме либо документ, подтверждающий направление сообщения о проведении общего собрания, который автоматически формируется в системе при размещении такого сообщения в ней;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в) списки присутствующих и приглашенных лиц, которые должны начинаться со слов "Присутствующие лица" и "Приглашенные лица" и включать следующую информацию: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для физических лиц: фамилию, имя, отчество (при наличии) лица или его представителя (в случае участия последнего в общем собрании), указываемые в соответствии с документом, удостоверяющим личность гражданина; наименование и реквизиты документа, удостоверяющего полномочия представителя приглашенного лица (в случае его присутствия на общем собрании), сведения о наличии в нем соответствующих полномочий; цель участия в общем собрании приглашенного лица или его представителя (в случае участия последнего в общем собрании) и его подпись;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для юридических лиц: полное наименование и основной государственный регистрационный номер (далее - ОГРН) юридического лица; фамилия, имя, отчество (при наличии) представителя приглашенного лица, сведения о наличии в нем соответствующих полномочий; наименование и реквизиты документа, удостоверяющего полномочия представителя приглашенного лица; цель участия приглашенного лица в общем собрании и подпись его представителя;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г) документы (копии документов, при предоставлении оригинала), удостоверяющие полномочия представителей собственников помещений в многоквартирном доме, принявших участие в общем собрании, и приглашенных лиц;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д) документы, рассмотренные общим собранием в соответствии с повесткой общего собрания;</w:t>
      </w:r>
    </w:p>
    <w:p w:rsidR="00FE0732" w:rsidRDefault="00FE0732">
      <w:pPr>
        <w:pStyle w:val="ConsPlusNormal"/>
        <w:spacing w:before="220"/>
        <w:ind w:firstLine="540"/>
        <w:jc w:val="both"/>
      </w:pPr>
      <w:bookmarkStart w:id="2" w:name="P116"/>
      <w:bookmarkEnd w:id="2"/>
      <w:r>
        <w:t xml:space="preserve">е) письменные решения (бюллетени) собственников помещений и (или) их представителей, </w:t>
      </w:r>
      <w:r>
        <w:lastRenderedPageBreak/>
        <w:t>принявших участие в проведенном общем собрании, содержащие сведения о таких лицах: для юридических лиц указываются полное наименование и ОГРН юридического лица; для физических лиц указываются фамилия, имя, отчество (при наличии) в соответствии с документом, удостоверяющим личность гражданина; страховой номер индивидуального лицевого счета, содержащийся в страховом свидетельстве обязательного пенсионного страхования &lt;3&gt;; номер принадлежащего ему на праве собственности помещения в многоквартирном доме (при наличии), номер и дата государственной регистрации права собственности на помещение в многоквартирном доме, доля в праве собственности на помещение и его общая площадь, наименование и реквизиты документа, удостоверяющего полномочия представителя собственника помещения в многоквартирном доме, подпись собственника помещения в многоквартирном доме или его представителя, дату их заполнения, а также сведения о волеизъявлении собственников помещений в многоквартирном доме или их представителей.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 xml:space="preserve">&lt;3&gt; </w:t>
      </w:r>
      <w:hyperlink r:id="rId23">
        <w:r>
          <w:rPr>
            <w:color w:val="0000FF"/>
          </w:rPr>
          <w:t>Часть 10 статьи 47.1</w:t>
        </w:r>
      </w:hyperlink>
      <w:r>
        <w:t xml:space="preserve"> Жилищного кодекса Российской Федерации.</w:t>
      </w:r>
    </w:p>
    <w:p w:rsidR="00FE0732" w:rsidRDefault="00FE0732">
      <w:pPr>
        <w:pStyle w:val="ConsPlusNormal"/>
        <w:ind w:firstLine="540"/>
        <w:jc w:val="both"/>
      </w:pPr>
    </w:p>
    <w:p w:rsidR="00FE0732" w:rsidRDefault="00FE0732">
      <w:pPr>
        <w:pStyle w:val="ConsPlusNormal"/>
        <w:ind w:firstLine="540"/>
        <w:jc w:val="both"/>
      </w:pPr>
      <w:r>
        <w:t xml:space="preserve">18. В случае проведения общего собрания без использования системы, если порядком приема оформленных в письменной форме решений (бюллетеней) собственников помещений в многоквартирном доме по вопросам, поставленным на голосование, предусмотрен прием решений (бюллетеней), подписанных квалифицированной электронной подписью &lt;4&gt;, с протоколом общего собрания также оформляются заверенные администратором собрания копии направленных в электронном виде решений (бюллетеней) собственников помещений и (или) их представителей, принявших участие в проведенном общем собрании, содержащие сведения о таких лицах, указанные в </w:t>
      </w:r>
      <w:hyperlink w:anchor="P116">
        <w:r>
          <w:rPr>
            <w:color w:val="0000FF"/>
          </w:rPr>
          <w:t>подпункте "е" пункта 17</w:t>
        </w:r>
      </w:hyperlink>
      <w:r>
        <w:t xml:space="preserve"> настоящих Требований, при этом такие решения (бюллетени) размещаются в системе.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 xml:space="preserve">&lt;4&gt; </w:t>
      </w:r>
      <w:hyperlink r:id="rId24">
        <w:r>
          <w:rPr>
            <w:color w:val="0000FF"/>
          </w:rPr>
          <w:t>Часть 1 статьи 17.1</w:t>
        </w:r>
      </w:hyperlink>
      <w:r>
        <w:t xml:space="preserve"> Федерального закона от 6 апреля 2011 г. N 63-ФЗ "Об электронной подписи".</w:t>
      </w:r>
    </w:p>
    <w:p w:rsidR="00FE0732" w:rsidRDefault="00FE0732">
      <w:pPr>
        <w:pStyle w:val="ConsPlusNormal"/>
        <w:ind w:firstLine="540"/>
        <w:jc w:val="both"/>
      </w:pPr>
    </w:p>
    <w:p w:rsidR="00FE0732" w:rsidRDefault="00FE0732">
      <w:pPr>
        <w:pStyle w:val="ConsPlusNormal"/>
        <w:ind w:firstLine="540"/>
        <w:jc w:val="both"/>
      </w:pPr>
      <w:r>
        <w:t>19. Все приложения к протоколу общего собрания должны быть пронумерованы. Номер приложения, а также указание на то, что документ является приложением к протоколу общего собрания, указываются на первом листе такого документа. Приложения являются неотъемлемой частью протокола общего собрания.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В случае проведения общего собрания без использования системы страницы протокола общего собрания и каждого приложения к нему и иных документов, оформляемых совместно с протоколом общего собрания, должны быть пронумерованы и сшиты секретарем общего собрания, последняя страница протокола должна быть подписана лицом, председательствующим на общем собрании.</w:t>
      </w:r>
    </w:p>
    <w:p w:rsidR="00FE0732" w:rsidRDefault="00FE0732">
      <w:pPr>
        <w:pStyle w:val="ConsPlusNormal"/>
        <w:spacing w:before="220"/>
        <w:ind w:firstLine="540"/>
        <w:jc w:val="both"/>
      </w:pPr>
      <w:bookmarkStart w:id="3" w:name="P126"/>
      <w:bookmarkEnd w:id="3"/>
      <w:r>
        <w:t>20. В случае проведения общего собрания без использования системы реквизиты подписи протокола общего собрания включают в себя сведения о фамилии и инициалах лица, проставившего подпись, подпись и дату ее проставления.</w:t>
      </w:r>
    </w:p>
    <w:p w:rsidR="00FE0732" w:rsidRDefault="00FE0732">
      <w:pPr>
        <w:pStyle w:val="ConsPlusNormal"/>
        <w:spacing w:before="220"/>
        <w:ind w:firstLine="540"/>
        <w:jc w:val="both"/>
      </w:pPr>
      <w:bookmarkStart w:id="4" w:name="P127"/>
      <w:bookmarkEnd w:id="4"/>
      <w:r>
        <w:t>21. В случае проведения общего собрания без использования системы вопрос об избрании лица, председательствующего на общем собрании, а также лица (лиц), осуществляющего (осуществляющих) подсчет голосов, включен в повестку дня общего собрания, и принято решение об отклонении предложенных кандидатур, протокол общего собрания подписывается инициатором (инициаторами) проведенного общего собрания.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 xml:space="preserve">22. При проведении общего собрания без использования системы в случае, предусмотренном </w:t>
      </w:r>
      <w:hyperlink r:id="rId25">
        <w:r>
          <w:rPr>
            <w:color w:val="0000FF"/>
          </w:rPr>
          <w:t>частью 1.1 статьи 136</w:t>
        </w:r>
      </w:hyperlink>
      <w:r>
        <w:t xml:space="preserve"> Жилищного кодекса Российской Федерации, протокол общего собрания, на </w:t>
      </w:r>
      <w:r>
        <w:lastRenderedPageBreak/>
        <w:t xml:space="preserve">котором приняты решения о создании товарищества собственников жилья и об утверждении его устава, подписывается всеми собственниками помещений в многоквартирном доме, проголосовавшими за принятие таких решений, при этом реквизиты подписей лица, председательствующего на общем собрании, секретаря общего собрания, а также лица (лиц), проводившего подсчет голосов либо подписи инициатора (инициаторов) проведенного общего собрания в случае, предусмотренном </w:t>
      </w:r>
      <w:hyperlink w:anchor="P127">
        <w:r>
          <w:rPr>
            <w:color w:val="0000FF"/>
          </w:rPr>
          <w:t>пунктом 21</w:t>
        </w:r>
      </w:hyperlink>
      <w:r>
        <w:t xml:space="preserve"> настоящих Требований, должны включать в себя сведения, предусмотренные </w:t>
      </w:r>
      <w:hyperlink w:anchor="P126">
        <w:r>
          <w:rPr>
            <w:color w:val="0000FF"/>
          </w:rPr>
          <w:t>пунктом 20</w:t>
        </w:r>
      </w:hyperlink>
      <w:r>
        <w:t xml:space="preserve"> настоящих Требований, а также отметку о статусе таких лиц ("председательствовал на общем собрании собственников помещений в многоквартирном доме", "секретарь общего собрания собственников помещений в многоквартирном доме", "проводил подсчет голосов", "инициатор общего собрания собственников помещений в многоквартирном доме").</w:t>
      </w:r>
    </w:p>
    <w:p w:rsidR="00FE0732" w:rsidRDefault="00FE0732">
      <w:pPr>
        <w:pStyle w:val="ConsPlusNormal"/>
        <w:ind w:firstLine="540"/>
        <w:jc w:val="both"/>
      </w:pPr>
    </w:p>
    <w:p w:rsidR="00FE0732" w:rsidRDefault="00FE0732">
      <w:pPr>
        <w:pStyle w:val="ConsPlusNormal"/>
        <w:ind w:firstLine="540"/>
        <w:jc w:val="both"/>
      </w:pPr>
    </w:p>
    <w:p w:rsidR="00FE0732" w:rsidRDefault="00FE0732">
      <w:pPr>
        <w:pStyle w:val="ConsPlusNormal"/>
        <w:ind w:firstLine="540"/>
        <w:jc w:val="both"/>
      </w:pPr>
    </w:p>
    <w:p w:rsidR="00FE0732" w:rsidRDefault="00FE0732">
      <w:pPr>
        <w:pStyle w:val="ConsPlusNormal"/>
        <w:ind w:firstLine="540"/>
        <w:jc w:val="both"/>
      </w:pPr>
    </w:p>
    <w:p w:rsidR="00FE0732" w:rsidRDefault="00FE0732">
      <w:pPr>
        <w:pStyle w:val="ConsPlusNormal"/>
        <w:ind w:firstLine="540"/>
        <w:jc w:val="both"/>
      </w:pPr>
    </w:p>
    <w:p w:rsidR="00FE0732" w:rsidRDefault="00FE0732">
      <w:pPr>
        <w:pStyle w:val="ConsPlusNormal"/>
        <w:jc w:val="right"/>
        <w:outlineLvl w:val="0"/>
      </w:pPr>
      <w:r>
        <w:t>Приложение N 2</w:t>
      </w:r>
    </w:p>
    <w:p w:rsidR="00FE0732" w:rsidRDefault="00FE0732">
      <w:pPr>
        <w:pStyle w:val="ConsPlusNormal"/>
        <w:jc w:val="right"/>
      </w:pPr>
      <w:r>
        <w:t>к приказу Министерства строительства</w:t>
      </w:r>
    </w:p>
    <w:p w:rsidR="00FE0732" w:rsidRDefault="00FE0732">
      <w:pPr>
        <w:pStyle w:val="ConsPlusNormal"/>
        <w:jc w:val="right"/>
      </w:pPr>
      <w:r>
        <w:t>и жилищно-коммунального хозяйства</w:t>
      </w:r>
    </w:p>
    <w:p w:rsidR="00FE0732" w:rsidRDefault="00FE0732">
      <w:pPr>
        <w:pStyle w:val="ConsPlusNormal"/>
        <w:jc w:val="right"/>
      </w:pPr>
      <w:r>
        <w:t>Российской Федерации</w:t>
      </w:r>
    </w:p>
    <w:p w:rsidR="00FE0732" w:rsidRDefault="00FE0732">
      <w:pPr>
        <w:pStyle w:val="ConsPlusNormal"/>
        <w:jc w:val="right"/>
      </w:pPr>
      <w:r>
        <w:t>от 30 апреля 2025 г. N 266/пр</w:t>
      </w:r>
    </w:p>
    <w:p w:rsidR="00FE0732" w:rsidRDefault="00FE0732">
      <w:pPr>
        <w:pStyle w:val="ConsPlusNormal"/>
        <w:ind w:firstLine="540"/>
        <w:jc w:val="both"/>
      </w:pPr>
    </w:p>
    <w:p w:rsidR="00FE0732" w:rsidRDefault="00FE0732">
      <w:pPr>
        <w:pStyle w:val="ConsPlusTitle"/>
        <w:jc w:val="center"/>
      </w:pPr>
      <w:bookmarkStart w:id="5" w:name="P140"/>
      <w:bookmarkEnd w:id="5"/>
      <w:r>
        <w:t>ПОРЯДОК</w:t>
      </w:r>
    </w:p>
    <w:p w:rsidR="00FE0732" w:rsidRDefault="00FE0732">
      <w:pPr>
        <w:pStyle w:val="ConsPlusTitle"/>
        <w:jc w:val="center"/>
      </w:pPr>
      <w:r>
        <w:t>НАПРАВЛЕНИЯ ПОДЛИННИКОВ РЕШЕНИЙ И ПРОТОКОЛА ОБЩЕГО</w:t>
      </w:r>
    </w:p>
    <w:p w:rsidR="00FE0732" w:rsidRDefault="00FE0732">
      <w:pPr>
        <w:pStyle w:val="ConsPlusTitle"/>
        <w:jc w:val="center"/>
      </w:pPr>
      <w:r>
        <w:t>СОБРАНИЯ СОБСТВЕННИКОВ ПОМЕЩЕНИЙ В МНОГОКВАРТИРНОМ ДОМЕ</w:t>
      </w:r>
    </w:p>
    <w:p w:rsidR="00FE0732" w:rsidRDefault="00FE0732">
      <w:pPr>
        <w:pStyle w:val="ConsPlusTitle"/>
        <w:jc w:val="center"/>
      </w:pPr>
      <w:r>
        <w:t>В УПОЛНОМОЧЕННЫЕ ИСПОЛНИТЕЛЬНЫЕ ОРГАНЫ СУБЪЕКТОВ РОССИЙСКОЙ</w:t>
      </w:r>
    </w:p>
    <w:p w:rsidR="00FE0732" w:rsidRDefault="00FE0732">
      <w:pPr>
        <w:pStyle w:val="ConsPlusTitle"/>
        <w:jc w:val="center"/>
      </w:pPr>
      <w:r>
        <w:t>ФЕДЕРАЦИИ, ОСУЩЕСТВЛЯЮЩИЕ ГОСУДАРСТВЕННЫЙ ЖИЛИЩНЫЙ НАДЗОР</w:t>
      </w:r>
    </w:p>
    <w:p w:rsidR="00FE0732" w:rsidRDefault="00FE0732">
      <w:pPr>
        <w:pStyle w:val="ConsPlusNormal"/>
        <w:ind w:firstLine="540"/>
        <w:jc w:val="both"/>
      </w:pPr>
    </w:p>
    <w:p w:rsidR="00FE0732" w:rsidRDefault="00FE0732">
      <w:pPr>
        <w:pStyle w:val="ConsPlusNormal"/>
        <w:ind w:firstLine="540"/>
        <w:jc w:val="both"/>
      </w:pPr>
      <w:r>
        <w:t xml:space="preserve">1. В случае проведения общего собрания собственников помещений в многоквартирном доме (далее - общее собрание) без использования государственной информационной системы жилищно-коммунального хозяйства &lt;1&gt; (далее - система), или региональной информационной системы, используемой для проведения общего собрания собственников помещений в многоквартирном доме в форме заочного голосования (далее - региональная информационная система), предусмотренной </w:t>
      </w:r>
      <w:hyperlink r:id="rId26">
        <w:r>
          <w:rPr>
            <w:color w:val="0000FF"/>
          </w:rPr>
          <w:t>частью 14 статьи 47.1</w:t>
        </w:r>
      </w:hyperlink>
      <w:r>
        <w:t xml:space="preserve"> Жилищного кодекса Российской Федерации управляющая организация, правление товарищества собственников жилья, жилищного или жилищно-строительного кооператива, иного специализированного потребительского кооператива обязаны направить подлинники решений и протоколов общих собраний, представленных им лицом, инициировавшим общее собрание собственников помещений в многоквартирном доме с приложением акта приема-передачи, оформленного в соответствии с </w:t>
      </w:r>
      <w:hyperlink w:anchor="P160">
        <w:r>
          <w:rPr>
            <w:color w:val="0000FF"/>
          </w:rPr>
          <w:t>пунктом 5</w:t>
        </w:r>
      </w:hyperlink>
      <w:r>
        <w:t xml:space="preserve"> настоящего Порядка, в орган государственного жилищного надзора субъекта Российской Федерации, на территории которого находится многоквартирный дом, собственники помещений в котором провели общее собрание.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 xml:space="preserve">&lt;1&gt; Федеральный </w:t>
      </w:r>
      <w:hyperlink r:id="rId27">
        <w:r>
          <w:rPr>
            <w:color w:val="0000FF"/>
          </w:rPr>
          <w:t>закон</w:t>
        </w:r>
      </w:hyperlink>
      <w:r>
        <w:t xml:space="preserve"> от 21 июля 2014 г. N 209-ФЗ "О государственной информационной системе жилищно-коммунального хозяйства".</w:t>
      </w:r>
    </w:p>
    <w:p w:rsidR="00FE0732" w:rsidRDefault="00FE0732">
      <w:pPr>
        <w:pStyle w:val="ConsPlusNormal"/>
        <w:ind w:firstLine="540"/>
        <w:jc w:val="both"/>
      </w:pPr>
    </w:p>
    <w:p w:rsidR="00FE0732" w:rsidRDefault="00FE0732">
      <w:pPr>
        <w:pStyle w:val="ConsPlusNormal"/>
        <w:ind w:firstLine="540"/>
        <w:jc w:val="both"/>
      </w:pPr>
      <w:r>
        <w:t xml:space="preserve">2. В случае проведения общего собрания без использования системы направление подлинников решений и протокола общего собрания осуществляется управляющей организацией, правлением товарищества собственников жилья, жилищного или жилищно-строительного кооператива, иного специализированного потребительского кооператива в течение пяти календарных дней со дня получения управляющей организацией, правлением товарищества собственников жилья, жилищного или жилищно-строительного кооператива, иного </w:t>
      </w:r>
      <w:r>
        <w:lastRenderedPageBreak/>
        <w:t>специализированного потребительского кооператива от лица, инициировавшего общее собрание, подлинников данных документов.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3. В случае проведения общего собрания без использования системы подлинники решений и протокола общего собрания подлежат обязательному направлению лицом, инициировавшим общее собрание, в управляющую организацию, правление товарищества собственников жилья, жилищного или жилищно-строительного кооператива, иного специализированного потребительского кооператива, а при непосредственном способе управления многоквартирным домом - в орган государственного жилищного надзора не позднее чем через десять календарных дней со дня проведения общего собрания, а в случае, если оно продолжалось несколько дней, - не позднее чем через десять календарных дней со дня окончания общего собрания.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4. Направление подлинников решений и протокола общего собрания лицом, инициировавшим общее собрание, в управляющую организацию, правление товарищества собственников жилья, жилищного или жилищно-строительного кооператива, иного специализированного потребительского кооператива, а при непосредственном способе управления многоквартирном домом - в орган государственного жилищного надзора осуществляется по акту приема-передачи, который должен включать данные:</w:t>
      </w:r>
    </w:p>
    <w:p w:rsidR="00FE0732" w:rsidRDefault="00FE0732">
      <w:pPr>
        <w:pStyle w:val="ConsPlusNormal"/>
        <w:spacing w:before="220"/>
        <w:ind w:firstLine="540"/>
        <w:jc w:val="both"/>
      </w:pPr>
      <w:bookmarkStart w:id="6" w:name="P153"/>
      <w:bookmarkEnd w:id="6"/>
      <w:r>
        <w:t>а) об инициаторе (инициаторах) общего собрания: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для юридического лица: полное и (или) сокращенное (при наличии) наименования, организационно-правовая форма, адрес юридического лица в пределах места нахождения юридического лица, почтовый адрес, адрес электронной почты, номер контактного телефона, официальный сайт в информационно-телекоммуникационной сети "Интернет" (при наличии), должность и реквизиты документа о назначении (избрании) на должность;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для физического лица: фамилия, имя, отчество (при наличии), реквизиты документа, удостоверяющего личность, адрес регистрации по месту жительства (пребывания), номер контактного телефона, адрес электронной почты (при наличии);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для индивидуального предпринимателя: фамилия, имя, отчество (при наличии), место жительства в Российской Федерации, почтовый адрес, адрес электронной почты (при наличии), номер контактного телефона, сайт в информационно-телекоммуникационной сети "Интернет" (при наличии);</w:t>
      </w:r>
    </w:p>
    <w:p w:rsidR="00FE0732" w:rsidRDefault="00FE0732">
      <w:pPr>
        <w:pStyle w:val="ConsPlusNormal"/>
        <w:spacing w:before="220"/>
        <w:ind w:firstLine="540"/>
        <w:jc w:val="both"/>
      </w:pPr>
      <w:bookmarkStart w:id="7" w:name="P157"/>
      <w:bookmarkEnd w:id="7"/>
      <w:r>
        <w:t>б) о лице в управляющей организации, правлении товарищества собственников жилья, жилищном или жилищно-строительном кооперативе, ином специализированном потребительском кооперативе, принявшем подлинники протоколов общих собраний и документов, направляемых совместно с протоколами общего собрания указываются: фамилия, имя, отчество (при наличии) и должность;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в) о реквизите протокола общего собрания, а также наименовании и количестве листов передаваемых документов.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 xml:space="preserve">Акт приема-передачи подписывается лицами, указанными в </w:t>
      </w:r>
      <w:hyperlink w:anchor="P153">
        <w:r>
          <w:rPr>
            <w:color w:val="0000FF"/>
          </w:rPr>
          <w:t>подпунктах "а"</w:t>
        </w:r>
      </w:hyperlink>
      <w:r>
        <w:t xml:space="preserve"> и </w:t>
      </w:r>
      <w:hyperlink w:anchor="P157">
        <w:r>
          <w:rPr>
            <w:color w:val="0000FF"/>
          </w:rPr>
          <w:t>"б"</w:t>
        </w:r>
      </w:hyperlink>
      <w:r>
        <w:t xml:space="preserve"> настоящего пункта, с указанием даты подписания и передачи документов.</w:t>
      </w:r>
    </w:p>
    <w:p w:rsidR="00FE0732" w:rsidRDefault="00FE0732">
      <w:pPr>
        <w:pStyle w:val="ConsPlusNormal"/>
        <w:spacing w:before="220"/>
        <w:ind w:firstLine="540"/>
        <w:jc w:val="both"/>
      </w:pPr>
      <w:bookmarkStart w:id="8" w:name="P160"/>
      <w:bookmarkEnd w:id="8"/>
      <w:r>
        <w:t>5. В случае проведения общего собрания без использования системы направление подлинников решений и протокола общего собрания должно осуществляться способами, позволяющими подтвердить факт и день их получения органом государственного жилищного надзора.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 xml:space="preserve">Если в случае проведения общего собрания без использования системы протокол общего собрания был размещен в системе или региональной информационной системе до даты направления подлинников решений и протокола общего собрания в орган государственного </w:t>
      </w:r>
      <w:r>
        <w:lastRenderedPageBreak/>
        <w:t>жилищного надзора, датой направления протоколов считается дата размещения указанных документов в системе.</w:t>
      </w:r>
    </w:p>
    <w:p w:rsidR="00FE0732" w:rsidRDefault="00FE0732">
      <w:pPr>
        <w:pStyle w:val="ConsPlusNormal"/>
        <w:spacing w:before="220"/>
        <w:ind w:firstLine="540"/>
        <w:jc w:val="both"/>
      </w:pPr>
      <w:r>
        <w:t>В случае проведения общего собрания с использованием системы протокол общего собрания направляется в орган государственного жилищного надзора посредством системы в виде доступа к такому протоколу в системе в дату его формирования. Направление письменных решений (бюллетеней) в адрес органа государственного жилищного надзора осуществляется администратором общего собрания не позднее чем через десять календарных дней со дня проведения общего собрания.</w:t>
      </w:r>
    </w:p>
    <w:p w:rsidR="00FE0732" w:rsidRDefault="00FE0732">
      <w:pPr>
        <w:pStyle w:val="ConsPlusNormal"/>
        <w:jc w:val="both"/>
      </w:pPr>
    </w:p>
    <w:p w:rsidR="00FE0732" w:rsidRDefault="00FE0732">
      <w:pPr>
        <w:pStyle w:val="ConsPlusNormal"/>
        <w:jc w:val="both"/>
      </w:pPr>
    </w:p>
    <w:p w:rsidR="00FE0732" w:rsidRDefault="00FE073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32C48" w:rsidRDefault="00FE0732">
      <w:bookmarkStart w:id="9" w:name="_GoBack"/>
      <w:bookmarkEnd w:id="9"/>
    </w:p>
    <w:sectPr w:rsidR="00732C48" w:rsidSect="00BB4A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732"/>
    <w:rsid w:val="004D23A1"/>
    <w:rsid w:val="00A56BB4"/>
    <w:rsid w:val="00FE0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8111AE-431C-4F10-A579-84AF94B58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073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E073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E073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532965&amp;dst=166" TargetMode="External"/><Relationship Id="rId13" Type="http://schemas.openxmlformats.org/officeDocument/2006/relationships/hyperlink" Target="https://login.consultant.ru/link/?req=doc&amp;base=RZR&amp;n=527396" TargetMode="External"/><Relationship Id="rId18" Type="http://schemas.openxmlformats.org/officeDocument/2006/relationships/hyperlink" Target="https://login.consultant.ru/link/?req=doc&amp;base=RZR&amp;n=527341&amp;dst=1318" TargetMode="External"/><Relationship Id="rId26" Type="http://schemas.openxmlformats.org/officeDocument/2006/relationships/hyperlink" Target="https://login.consultant.ru/link/?req=doc&amp;base=RZR&amp;n=527341&amp;dst=930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ZR&amp;n=527341&amp;dst=100319" TargetMode="External"/><Relationship Id="rId7" Type="http://schemas.openxmlformats.org/officeDocument/2006/relationships/hyperlink" Target="https://login.consultant.ru/link/?req=doc&amp;base=RZR&amp;n=527341&amp;dst=698" TargetMode="External"/><Relationship Id="rId12" Type="http://schemas.openxmlformats.org/officeDocument/2006/relationships/hyperlink" Target="https://login.consultant.ru/link/?req=doc&amp;base=RZR&amp;n=527341&amp;dst=930" TargetMode="External"/><Relationship Id="rId17" Type="http://schemas.openxmlformats.org/officeDocument/2006/relationships/hyperlink" Target="https://login.consultant.ru/link/?req=doc&amp;base=RZR&amp;n=194398&amp;dst=100046" TargetMode="External"/><Relationship Id="rId25" Type="http://schemas.openxmlformats.org/officeDocument/2006/relationships/hyperlink" Target="https://login.consultant.ru/link/?req=doc&amp;base=RZR&amp;n=527341&amp;dst=10104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R&amp;n=535461&amp;dst=100006" TargetMode="External"/><Relationship Id="rId20" Type="http://schemas.openxmlformats.org/officeDocument/2006/relationships/hyperlink" Target="https://login.consultant.ru/link/?req=doc&amp;base=RZR&amp;n=527341&amp;dst=101269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527341&amp;dst=1321" TargetMode="External"/><Relationship Id="rId11" Type="http://schemas.openxmlformats.org/officeDocument/2006/relationships/hyperlink" Target="https://login.consultant.ru/link/?req=doc&amp;base=RZR&amp;n=535461&amp;dst=100006" TargetMode="External"/><Relationship Id="rId24" Type="http://schemas.openxmlformats.org/officeDocument/2006/relationships/hyperlink" Target="https://login.consultant.ru/link/?req=doc&amp;base=RZR&amp;n=511602&amp;dst=260" TargetMode="External"/><Relationship Id="rId5" Type="http://schemas.openxmlformats.org/officeDocument/2006/relationships/hyperlink" Target="https://login.consultant.ru/link/?req=doc&amp;base=RZR&amp;n=535461&amp;dst=100006" TargetMode="External"/><Relationship Id="rId15" Type="http://schemas.openxmlformats.org/officeDocument/2006/relationships/hyperlink" Target="https://login.consultant.ru/link/?req=doc&amp;base=RZR&amp;n=527341&amp;dst=1411" TargetMode="External"/><Relationship Id="rId23" Type="http://schemas.openxmlformats.org/officeDocument/2006/relationships/hyperlink" Target="https://login.consultant.ru/link/?req=doc&amp;base=RZR&amp;n=527341&amp;dst=1326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ZR&amp;n=430133" TargetMode="External"/><Relationship Id="rId19" Type="http://schemas.openxmlformats.org/officeDocument/2006/relationships/hyperlink" Target="https://login.consultant.ru/link/?req=doc&amp;base=RZR&amp;n=527341&amp;dst=1322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ZR&amp;n=430203" TargetMode="External"/><Relationship Id="rId14" Type="http://schemas.openxmlformats.org/officeDocument/2006/relationships/hyperlink" Target="https://login.consultant.ru/link/?req=doc&amp;base=RZR&amp;n=527341&amp;dst=101043" TargetMode="External"/><Relationship Id="rId22" Type="http://schemas.openxmlformats.org/officeDocument/2006/relationships/hyperlink" Target="https://login.consultant.ru/link/?req=doc&amp;base=RZR&amp;n=527341&amp;dst=101270" TargetMode="External"/><Relationship Id="rId27" Type="http://schemas.openxmlformats.org/officeDocument/2006/relationships/hyperlink" Target="https://login.consultant.ru/link/?req=doc&amp;base=RZR&amp;n=52739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4378</Words>
  <Characters>24959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 Трубина</dc:creator>
  <cp:keywords/>
  <dc:description/>
  <cp:lastModifiedBy>Юля Трубина</cp:lastModifiedBy>
  <cp:revision>1</cp:revision>
  <dcterms:created xsi:type="dcterms:W3CDTF">2026-09-23T06:46:00Z</dcterms:created>
  <dcterms:modified xsi:type="dcterms:W3CDTF">2026-09-23T06:46:00Z</dcterms:modified>
</cp:coreProperties>
</file>