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DA" w:rsidRDefault="007248D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248DA" w:rsidRDefault="007248D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248D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248DA" w:rsidRDefault="007248DA">
            <w:pPr>
              <w:pStyle w:val="ConsPlusNormal"/>
            </w:pPr>
            <w:r>
              <w:t>21 июля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248DA" w:rsidRDefault="007248DA">
            <w:pPr>
              <w:pStyle w:val="ConsPlusNormal"/>
              <w:jc w:val="right"/>
            </w:pPr>
            <w:r>
              <w:t>N 209-ФЗ</w:t>
            </w:r>
          </w:p>
        </w:tc>
      </w:tr>
    </w:tbl>
    <w:p w:rsidR="007248DA" w:rsidRDefault="007248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48DA" w:rsidRDefault="007248DA">
      <w:pPr>
        <w:pStyle w:val="ConsPlusNormal"/>
        <w:jc w:val="both"/>
      </w:pPr>
    </w:p>
    <w:p w:rsidR="007248DA" w:rsidRDefault="007248DA">
      <w:pPr>
        <w:pStyle w:val="ConsPlusTitle"/>
        <w:jc w:val="center"/>
      </w:pPr>
      <w:r>
        <w:t>РОССИЙСКАЯ ФЕДЕРАЦИЯ</w:t>
      </w:r>
    </w:p>
    <w:p w:rsidR="007248DA" w:rsidRDefault="007248DA">
      <w:pPr>
        <w:pStyle w:val="ConsPlusTitle"/>
        <w:jc w:val="center"/>
      </w:pPr>
    </w:p>
    <w:p w:rsidR="007248DA" w:rsidRDefault="007248DA">
      <w:pPr>
        <w:pStyle w:val="ConsPlusTitle"/>
        <w:jc w:val="center"/>
      </w:pPr>
      <w:r>
        <w:t>ФЕДЕРАЛЬНЫЙ ЗАКОН</w:t>
      </w:r>
    </w:p>
    <w:p w:rsidR="007248DA" w:rsidRDefault="007248DA">
      <w:pPr>
        <w:pStyle w:val="ConsPlusTitle"/>
        <w:jc w:val="center"/>
      </w:pPr>
    </w:p>
    <w:p w:rsidR="007248DA" w:rsidRDefault="007248DA">
      <w:pPr>
        <w:pStyle w:val="ConsPlusTitle"/>
        <w:jc w:val="center"/>
      </w:pPr>
      <w:r>
        <w:t>О ГОСУДАРСТВЕННОЙ ИНФОРМАЦИОННОЙ СИСТЕМЕ</w:t>
      </w:r>
    </w:p>
    <w:p w:rsidR="007248DA" w:rsidRDefault="007248DA">
      <w:pPr>
        <w:pStyle w:val="ConsPlusTitle"/>
        <w:jc w:val="center"/>
      </w:pPr>
      <w:r>
        <w:t>ЖИЛИЩНО-КОММУНАЛЬНОГО ХОЗЯЙСТВА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jc w:val="right"/>
      </w:pPr>
      <w:r>
        <w:t>Принят</w:t>
      </w:r>
    </w:p>
    <w:p w:rsidR="007248DA" w:rsidRDefault="007248DA">
      <w:pPr>
        <w:pStyle w:val="ConsPlusNormal"/>
        <w:jc w:val="right"/>
      </w:pPr>
      <w:r>
        <w:t>Государственной Думой</w:t>
      </w:r>
    </w:p>
    <w:p w:rsidR="007248DA" w:rsidRDefault="007248DA">
      <w:pPr>
        <w:pStyle w:val="ConsPlusNormal"/>
        <w:jc w:val="right"/>
      </w:pPr>
      <w:r>
        <w:t>4 июля 2014 года</w:t>
      </w:r>
    </w:p>
    <w:p w:rsidR="007248DA" w:rsidRDefault="007248DA">
      <w:pPr>
        <w:pStyle w:val="ConsPlusNormal"/>
        <w:jc w:val="right"/>
      </w:pPr>
    </w:p>
    <w:p w:rsidR="007248DA" w:rsidRDefault="007248DA">
      <w:pPr>
        <w:pStyle w:val="ConsPlusNormal"/>
        <w:jc w:val="right"/>
      </w:pPr>
      <w:r>
        <w:t>Одобрен</w:t>
      </w:r>
    </w:p>
    <w:p w:rsidR="007248DA" w:rsidRDefault="007248DA">
      <w:pPr>
        <w:pStyle w:val="ConsPlusNormal"/>
        <w:jc w:val="right"/>
      </w:pPr>
      <w:r>
        <w:t>Советом Федерации</w:t>
      </w:r>
    </w:p>
    <w:p w:rsidR="007248DA" w:rsidRDefault="007248DA">
      <w:pPr>
        <w:pStyle w:val="ConsPlusNormal"/>
        <w:jc w:val="right"/>
      </w:pPr>
      <w:r>
        <w:t>9 июля 2014 года</w:t>
      </w:r>
    </w:p>
    <w:p w:rsidR="007248DA" w:rsidRDefault="007248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48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DA" w:rsidRDefault="007248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DA" w:rsidRDefault="007248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48DA" w:rsidRDefault="007248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48DA" w:rsidRDefault="007248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28.12.2016 </w:t>
            </w:r>
            <w:hyperlink r:id="rId5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7248DA" w:rsidRDefault="007248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6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>
              <w:r>
                <w:rPr>
                  <w:color w:val="0000FF"/>
                </w:rPr>
                <w:t>N 523-ФЗ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8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7248DA" w:rsidRDefault="007248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9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0">
              <w:r>
                <w:rPr>
                  <w:color w:val="0000FF"/>
                </w:rPr>
                <w:t>N 214-ФЗ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1">
              <w:r>
                <w:rPr>
                  <w:color w:val="0000FF"/>
                </w:rPr>
                <w:t>N 436-ФЗ</w:t>
              </w:r>
            </w:hyperlink>
            <w:r>
              <w:rPr>
                <w:color w:val="392C69"/>
              </w:rPr>
              <w:t>,</w:t>
            </w:r>
          </w:p>
          <w:p w:rsidR="007248DA" w:rsidRDefault="007248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12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13">
              <w:r>
                <w:rPr>
                  <w:color w:val="0000FF"/>
                </w:rPr>
                <w:t>N 463-ФЗ</w:t>
              </w:r>
            </w:hyperlink>
            <w:r>
              <w:rPr>
                <w:color w:val="392C69"/>
              </w:rPr>
              <w:t xml:space="preserve">, от 24.06.2025 </w:t>
            </w:r>
            <w:hyperlink r:id="rId14">
              <w:r>
                <w:rPr>
                  <w:color w:val="0000FF"/>
                </w:rPr>
                <w:t>N 177-ФЗ</w:t>
              </w:r>
            </w:hyperlink>
            <w:r>
              <w:rPr>
                <w:color w:val="392C69"/>
              </w:rPr>
              <w:t>,</w:t>
            </w:r>
          </w:p>
          <w:p w:rsidR="007248DA" w:rsidRDefault="007248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24.06.2025 </w:t>
            </w:r>
            <w:hyperlink r:id="rId15">
              <w:r>
                <w:rPr>
                  <w:color w:val="0000FF"/>
                </w:rPr>
                <w:t>N 180-ФЗ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DA" w:rsidRDefault="007248DA">
            <w:pPr>
              <w:pStyle w:val="ConsPlusNormal"/>
            </w:pPr>
          </w:p>
        </w:tc>
      </w:tr>
    </w:tbl>
    <w:p w:rsidR="007248DA" w:rsidRDefault="007248DA">
      <w:pPr>
        <w:pStyle w:val="ConsPlusNormal"/>
        <w:jc w:val="center"/>
      </w:pPr>
    </w:p>
    <w:p w:rsidR="007248DA" w:rsidRDefault="007248DA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ind w:firstLine="540"/>
        <w:jc w:val="both"/>
      </w:pPr>
      <w:bookmarkStart w:id="0" w:name="P27"/>
      <w:bookmarkEnd w:id="0"/>
      <w:r>
        <w:t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lastRenderedPageBreak/>
        <w:t>2) субъекты, размещающие информацию в системе (далее - поставщики информации), -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4) оператор системы - юридическое лицо, выполняющее работы по созданию, эксплуатации и модернизации системы;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5) единые форматы - унифицированные структурированные открытые форматы для передачи данных;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6) участники информационного взаимодействия - оператор системы, поставщики информации и пользователи информации.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Title"/>
        <w:ind w:firstLine="540"/>
        <w:jc w:val="both"/>
        <w:outlineLvl w:val="0"/>
      </w:pPr>
      <w:r>
        <w:t>Статья 3. Правовая основа создания, эксплуатации и модернизации системы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ind w:firstLine="540"/>
        <w:jc w:val="both"/>
      </w:pPr>
      <w:r>
        <w:t xml:space="preserve">Правовой основой создания, эксплуатации и модернизации системы являются </w:t>
      </w:r>
      <w:hyperlink r:id="rId16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Федеральный </w:t>
      </w:r>
      <w:hyperlink r:id="rId17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информации", Жилищный </w:t>
      </w:r>
      <w:hyperlink r:id="rId18">
        <w:r>
          <w:rPr>
            <w:color w:val="0000FF"/>
          </w:rPr>
          <w:t>кодекс</w:t>
        </w:r>
      </w:hyperlink>
      <w:r>
        <w:t xml:space="preserve"> Российской Федерации, другие федеральные законы, регулирующие указанные в </w:t>
      </w:r>
      <w:hyperlink w:anchor="P27">
        <w:r>
          <w:rPr>
            <w:color w:val="0000FF"/>
          </w:rPr>
          <w:t>части 1 статьи 1</w:t>
        </w:r>
      </w:hyperlink>
      <w:r>
        <w:t xml:space="preserve"> настоящего Федерального закона отношения, и принимаемые в соответствии с ними иные нормативные правовые акты Российской Федерации.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Title"/>
        <w:ind w:firstLine="540"/>
        <w:jc w:val="both"/>
        <w:outlineLvl w:val="0"/>
      </w:pPr>
      <w:r>
        <w:t>Статья 4. Принципы создания, эксплуатации и модернизации системы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ind w:firstLine="540"/>
        <w:jc w:val="both"/>
      </w:pPr>
      <w:r>
        <w:t>Создание, эксплуатация и модернизация системы осуществляются на основе следующих принципов: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3) многократность использования информации, размещенной в системе, участниками информационного взаимодействия;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5) непрерывность и бесперебойность функционирования системы;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6) обязательность применения при размещении информации в системе справочников, классификаторов и реестров;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7) обязательность использования электронной подписи в соответствии с законодательством </w:t>
      </w:r>
      <w:r>
        <w:lastRenderedPageBreak/>
        <w:t>Российской Федерации при размещении информации в системе;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8) полнота, достоверность, актуальность информации и своевременность ее размещения в системе;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10) использование единых форматов для информационного взаимодействия иных информационных систем с системой;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11) надежность программных и технических средств системы;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12) обеспечение национальной безопасности при создании, эксплуатации и модернизации системы.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Title"/>
        <w:ind w:firstLine="540"/>
        <w:jc w:val="both"/>
        <w:outlineLvl w:val="0"/>
      </w:pPr>
      <w:r>
        <w:t>Статья 5. Требования к системе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ind w:firstLine="540"/>
        <w:jc w:val="both"/>
      </w:pPr>
      <w:r>
        <w:t>Система должна обеспечивать возможность: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1) сбора, хранения, обработки и анализа информации;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2) доступа к информации, содержащейся в системе, предоставления такой информации в электронной форме;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3) взаимодействия иных информационных систем с системой посредством использования единых форматов;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4) получения и использования достоверной и актуальной информации;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5) осуществления контроля достоверности, полноты и своевременности размещения информации в системе;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6) взаимодействия оператора системы, поставщиков информации и пользователей информации;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7) модернизации системы.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Title"/>
        <w:ind w:firstLine="540"/>
        <w:jc w:val="both"/>
        <w:outlineLvl w:val="0"/>
      </w:pPr>
      <w:r>
        <w:t>Статья 6. Виды информации, размещаемой в системе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ind w:firstLine="540"/>
        <w:jc w:val="both"/>
      </w:pPr>
      <w:r>
        <w:t>1. В системе должны размещаться: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1" w:name="P74"/>
      <w:bookmarkEnd w:id="1"/>
      <w:r>
        <w:t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2" w:name="P75"/>
      <w:bookmarkEnd w:id="2"/>
      <w:r>
        <w:t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3" w:name="P76"/>
      <w:bookmarkEnd w:id="3"/>
      <w:r>
        <w:t>3) информация об уполномоченных органах или организациях, осуществляющих государственный учет жилищного фонда;</w:t>
      </w:r>
    </w:p>
    <w:p w:rsidR="007248DA" w:rsidRDefault="007248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48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DA" w:rsidRDefault="007248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DA" w:rsidRDefault="007248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48DA" w:rsidRDefault="007248D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48DA" w:rsidRDefault="007248DA">
            <w:pPr>
              <w:pStyle w:val="ConsPlusNormal"/>
              <w:jc w:val="both"/>
            </w:pPr>
            <w:r>
              <w:rPr>
                <w:color w:val="392C69"/>
              </w:rPr>
              <w:t>С 01.09.2026 в п. 4 ч. 1 ст. 6 вносятся изменения (</w:t>
            </w:r>
            <w:hyperlink r:id="rId19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23-ФЗ). См. будущую </w:t>
            </w:r>
            <w:hyperlink r:id="rId20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DA" w:rsidRDefault="007248DA">
            <w:pPr>
              <w:pStyle w:val="ConsPlusNormal"/>
            </w:pPr>
          </w:p>
        </w:tc>
      </w:tr>
    </w:tbl>
    <w:p w:rsidR="007248DA" w:rsidRDefault="007248DA">
      <w:pPr>
        <w:pStyle w:val="ConsPlusNormal"/>
        <w:spacing w:before="280"/>
        <w:ind w:firstLine="540"/>
        <w:jc w:val="both"/>
      </w:pPr>
      <w:bookmarkStart w:id="4" w:name="P79"/>
      <w:bookmarkEnd w:id="4"/>
      <w:r>
        <w:t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 w:rsidR="007248DA" w:rsidRDefault="007248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48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DA" w:rsidRDefault="007248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DA" w:rsidRDefault="007248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48DA" w:rsidRDefault="007248D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48DA" w:rsidRDefault="007248DA">
            <w:pPr>
              <w:pStyle w:val="ConsPlusNormal"/>
              <w:jc w:val="both"/>
            </w:pPr>
            <w:r>
              <w:rPr>
                <w:color w:val="392C69"/>
              </w:rPr>
              <w:t>С 01.09.2026 в п. 5 ч. 1 ст. 6 вносятся изменения (</w:t>
            </w:r>
            <w:hyperlink r:id="rId2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23-ФЗ). См. будущую </w:t>
            </w:r>
            <w:hyperlink r:id="rId22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DA" w:rsidRDefault="007248DA">
            <w:pPr>
              <w:pStyle w:val="ConsPlusNormal"/>
            </w:pPr>
          </w:p>
        </w:tc>
      </w:tr>
    </w:tbl>
    <w:p w:rsidR="007248DA" w:rsidRDefault="007248DA">
      <w:pPr>
        <w:pStyle w:val="ConsPlusNormal"/>
        <w:spacing w:before="280"/>
        <w:ind w:firstLine="540"/>
        <w:jc w:val="both"/>
      </w:pPr>
      <w:bookmarkStart w:id="5" w:name="P82"/>
      <w:bookmarkEnd w:id="5"/>
      <w:r>
        <w:t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6" w:name="P83"/>
      <w:bookmarkEnd w:id="6"/>
      <w:r>
        <w:t>6) информация об объектах государственного учета жилищного фонда, включая их технические характеристики и состояние;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6.1) информация о результатах обследования технического состояния многоквартирных домов, проведения эксплуатационного контроля за техническим состоянием многоквартирных домов, государственного мониторинга технического состояния многоквартирных домов, полученная в соответствии с </w:t>
      </w:r>
      <w:hyperlink r:id="rId23">
        <w:r>
          <w:rPr>
            <w:color w:val="0000FF"/>
          </w:rPr>
          <w:t>пунктами 2</w:t>
        </w:r>
      </w:hyperlink>
      <w:r>
        <w:t xml:space="preserve"> и </w:t>
      </w:r>
      <w:hyperlink r:id="rId24">
        <w:r>
          <w:rPr>
            <w:color w:val="0000FF"/>
          </w:rPr>
          <w:t>3 части 6</w:t>
        </w:r>
      </w:hyperlink>
      <w:r>
        <w:t xml:space="preserve">, </w:t>
      </w:r>
      <w:hyperlink r:id="rId25">
        <w:r>
          <w:rPr>
            <w:color w:val="0000FF"/>
          </w:rPr>
          <w:t>частью 8 статьи 167</w:t>
        </w:r>
      </w:hyperlink>
      <w:r>
        <w:t xml:space="preserve"> Жилищного кодекса Российской Федерации;</w:t>
      </w:r>
    </w:p>
    <w:p w:rsidR="007248DA" w:rsidRDefault="007248DA">
      <w:pPr>
        <w:pStyle w:val="ConsPlusNormal"/>
        <w:jc w:val="both"/>
      </w:pPr>
      <w:r>
        <w:t xml:space="preserve">(п. 6.1 введен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24.06.2025 N 180-ФЗ)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7" w:name="P86"/>
      <w:bookmarkEnd w:id="7"/>
      <w:r>
        <w:t>6.2) информация о состоянии отдельных элементов строительных конструкций и систем инженерно-технического обеспечения многоквартирных домов, об изменении состава и состояния таких многоквартирных домов в период их эксплуатации;</w:t>
      </w:r>
    </w:p>
    <w:p w:rsidR="007248DA" w:rsidRDefault="007248DA">
      <w:pPr>
        <w:pStyle w:val="ConsPlusNormal"/>
        <w:jc w:val="both"/>
      </w:pPr>
      <w:r>
        <w:t xml:space="preserve">(п. 6.2 введен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24.06.2025 N 180-ФЗ)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8" w:name="P88"/>
      <w:bookmarkEnd w:id="8"/>
      <w:r>
        <w:t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9" w:name="P89"/>
      <w:bookmarkEnd w:id="9"/>
      <w:r>
        <w:t>8) информация о количестве зарегистрированных в жилых помещениях по месту пребывания и по месту жительства граждан;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10" w:name="P90"/>
      <w:bookmarkEnd w:id="10"/>
      <w:r>
        <w:t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11" w:name="P91"/>
      <w:bookmarkEnd w:id="11"/>
      <w:r>
        <w:t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12" w:name="P92"/>
      <w:bookmarkEnd w:id="12"/>
      <w:r>
        <w:t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13" w:name="P93"/>
      <w:bookmarkEnd w:id="13"/>
      <w:r>
        <w:t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14" w:name="P94"/>
      <w:bookmarkEnd w:id="14"/>
      <w:r>
        <w:t xml:space="preserve">13) информация о разработанных муниципальных программах в области энергосбережения </w:t>
      </w:r>
      <w:r>
        <w:lastRenderedPageBreak/>
        <w:t>и повышения энергетической эффективности, такие программы и отчеты об их реализации;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15" w:name="P95"/>
      <w:bookmarkEnd w:id="15"/>
      <w:r>
        <w:t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16" w:name="P96"/>
      <w:bookmarkEnd w:id="16"/>
      <w:r>
        <w:t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17" w:name="P97"/>
      <w:bookmarkEnd w:id="17"/>
      <w:r>
        <w:t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18" w:name="P98"/>
      <w:bookmarkEnd w:id="18"/>
      <w:r>
        <w:t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19" w:name="P99"/>
      <w:bookmarkEnd w:id="19"/>
      <w:r>
        <w:t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20" w:name="P100"/>
      <w:bookmarkEnd w:id="20"/>
      <w:r>
        <w:t>19) информация о совершенных операциях по списанию денежных средств со специального счета, открытого в целях формирования фонда капитального ремонта, и зачислению денежных средств на такой счет, а также об остатке денежных средств на счетах, открытых в целях формирования фонда капитального ремонта;</w:t>
      </w:r>
    </w:p>
    <w:p w:rsidR="007248DA" w:rsidRDefault="007248DA">
      <w:pPr>
        <w:pStyle w:val="ConsPlusNormal"/>
        <w:jc w:val="both"/>
      </w:pPr>
      <w:r>
        <w:t xml:space="preserve">(п. 19 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24.06.2025 N 177-ФЗ)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21" w:name="P102"/>
      <w:bookmarkEnd w:id="21"/>
      <w:r>
        <w:t>20) информация о нормативах потребления коммунальных услуг;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22" w:name="P103"/>
      <w:bookmarkEnd w:id="22"/>
      <w:r>
        <w:t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23" w:name="P104"/>
      <w:bookmarkEnd w:id="23"/>
      <w:r>
        <w:t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24" w:name="P106"/>
      <w:bookmarkEnd w:id="24"/>
      <w:r>
        <w:lastRenderedPageBreak/>
        <w:t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25" w:name="P107"/>
      <w:bookmarkEnd w:id="25"/>
      <w:r>
        <w:t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26" w:name="P108"/>
      <w:bookmarkEnd w:id="26"/>
      <w:r>
        <w:t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27" w:name="P109"/>
      <w:bookmarkEnd w:id="27"/>
      <w:r>
        <w:t>27) информация о ценах, тарифах, установленных на ресурсы, необходимые для предоставления коммунальных услуг;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28" w:name="P110"/>
      <w:bookmarkEnd w:id="28"/>
      <w:r>
        <w:t>28) информация о ценах, тарифах, установленных на предоставляемые коммунальные услуги;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29) информация о ценах на услуги по управлению в многоквартирном доме;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29" w:name="P112"/>
      <w:bookmarkEnd w:id="29"/>
      <w:r>
        <w:t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30" w:name="P113"/>
      <w:bookmarkEnd w:id="30"/>
      <w:r>
        <w:t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31" w:name="P115"/>
      <w:bookmarkEnd w:id="31"/>
      <w:r>
        <w:t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32" w:name="P116"/>
      <w:bookmarkEnd w:id="32"/>
      <w:r>
        <w:t>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33" w:name="P117"/>
      <w:bookmarkEnd w:id="33"/>
      <w:r>
        <w:t>35) информация об установленных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:rsidR="007248DA" w:rsidRDefault="007248DA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24.06.2025 N 177-ФЗ)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lastRenderedPageBreak/>
        <w:t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34" w:name="P120"/>
      <w:bookmarkEnd w:id="34"/>
      <w:r>
        <w:t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35" w:name="P123"/>
      <w:bookmarkEnd w:id="35"/>
      <w:r>
        <w:t>40) информация о поступивших обращениях по вопросам жилищно-коммунального хозяйства и о результатах их рассмотрения;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36" w:name="P124"/>
      <w:bookmarkEnd w:id="36"/>
      <w:r>
        <w:t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37" w:name="P125"/>
      <w:bookmarkEnd w:id="37"/>
      <w:r>
        <w:t>41.1) информация об исполнительных производствах, возбужденных на основании исполнительных документов, содержащих требования о взыскании задолженности по оплате жилых помещений и коммунальных услуг;</w:t>
      </w:r>
    </w:p>
    <w:p w:rsidR="007248DA" w:rsidRDefault="007248DA">
      <w:pPr>
        <w:pStyle w:val="ConsPlusNormal"/>
        <w:jc w:val="both"/>
      </w:pPr>
      <w:r>
        <w:t xml:space="preserve">(п. 41.1 введен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24.06.2025 N 177-ФЗ)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2. Информация и документы, составляющие государственную тайну в соответствии с </w:t>
      </w:r>
      <w:hyperlink r:id="rId3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тайне, не подлежат размещению в системе.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Title"/>
        <w:ind w:firstLine="540"/>
        <w:jc w:val="both"/>
        <w:outlineLvl w:val="0"/>
      </w:pPr>
      <w:r>
        <w:t>Статья 7. Права и обязанности участников информационного взаимодействия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ind w:firstLine="540"/>
        <w:jc w:val="both"/>
      </w:pPr>
      <w:bookmarkStart w:id="38" w:name="P132"/>
      <w:bookmarkEnd w:id="38"/>
      <w: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 w:rsidR="007248DA" w:rsidRDefault="007248DA">
      <w:pPr>
        <w:pStyle w:val="ConsPlusNormal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39" w:name="P134"/>
      <w:bookmarkEnd w:id="39"/>
      <w:r>
        <w:t xml:space="preserve">2. </w:t>
      </w:r>
      <w:hyperlink r:id="rId33">
        <w:r>
          <w:rPr>
            <w:color w:val="0000FF"/>
          </w:rPr>
          <w:t>Оператор</w:t>
        </w:r>
      </w:hyperlink>
      <w:r>
        <w:t xml:space="preserve"> системы определяется Правительством Российской Федерации.</w:t>
      </w:r>
    </w:p>
    <w:p w:rsidR="007248DA" w:rsidRDefault="007248DA">
      <w:pPr>
        <w:pStyle w:val="ConsPlusNormal"/>
        <w:jc w:val="both"/>
      </w:pPr>
      <w:r>
        <w:t xml:space="preserve">(часть 2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31.12.2017 N 485-ФЗ)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</w:t>
      </w:r>
      <w:r>
        <w:lastRenderedPageBreak/>
        <w:t>жилищно-коммунального хозяйства, устанавливает:</w:t>
      </w:r>
    </w:p>
    <w:p w:rsidR="007248DA" w:rsidRDefault="007248DA">
      <w:pPr>
        <w:pStyle w:val="ConsPlusNormal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30.04.2021 N 121-ФЗ)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40" w:name="P138"/>
      <w:bookmarkEnd w:id="40"/>
      <w:r>
        <w:t xml:space="preserve">1) функциональные </w:t>
      </w:r>
      <w:hyperlink r:id="rId36">
        <w:r>
          <w:rPr>
            <w:color w:val="0000FF"/>
          </w:rPr>
          <w:t>требования</w:t>
        </w:r>
      </w:hyperlink>
      <w:r>
        <w:t xml:space="preserve"> к системе;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41" w:name="P139"/>
      <w:bookmarkEnd w:id="41"/>
      <w:r>
        <w:t>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42" w:name="P140"/>
      <w:bookmarkEnd w:id="42"/>
      <w:r>
        <w:t xml:space="preserve">3) </w:t>
      </w:r>
      <w:hyperlink r:id="rId37">
        <w:r>
          <w:rPr>
            <w:color w:val="0000FF"/>
          </w:rPr>
          <w:t>формы</w:t>
        </w:r>
      </w:hyperlink>
      <w:r>
        <w:t xml:space="preserve"> и </w:t>
      </w:r>
      <w:hyperlink r:id="rId38">
        <w:r>
          <w:rPr>
            <w:color w:val="0000FF"/>
          </w:rPr>
          <w:t>форматы</w:t>
        </w:r>
      </w:hyperlink>
      <w:r>
        <w:t xml:space="preserve">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3.1) </w:t>
      </w:r>
      <w:hyperlink r:id="rId39">
        <w:r>
          <w:rPr>
            <w:color w:val="0000FF"/>
          </w:rPr>
          <w:t>порядок</w:t>
        </w:r>
      </w:hyperlink>
      <w:r>
        <w:t xml:space="preserve"> предоставления информации об объекте государственного учета жилищного фонда, содержащейся в электронном паспорте многоквартирного дома или электронном паспорте жилого дома, в том числе порядок и способы направления запросов о предоставлении такой информации, </w:t>
      </w:r>
      <w:hyperlink r:id="rId40">
        <w:r>
          <w:rPr>
            <w:color w:val="0000FF"/>
          </w:rPr>
          <w:t>форму</w:t>
        </w:r>
      </w:hyperlink>
      <w:r>
        <w:t xml:space="preserve"> и формат предоставления такой информации по запросам пользователей такой информации в системе;</w:t>
      </w:r>
    </w:p>
    <w:p w:rsidR="007248DA" w:rsidRDefault="007248DA">
      <w:pPr>
        <w:pStyle w:val="ConsPlusNormal"/>
        <w:jc w:val="both"/>
      </w:pPr>
      <w:r>
        <w:t xml:space="preserve">(п. 3.1 введен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24.06.2025 N 180-ФЗ)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4) </w:t>
      </w:r>
      <w:hyperlink r:id="rId42">
        <w:r>
          <w:rPr>
            <w:color w:val="0000FF"/>
          </w:rPr>
          <w:t>порядок</w:t>
        </w:r>
      </w:hyperlink>
      <w:r>
        <w:t xml:space="preserve"> хранения, обработки и предоставления информации, содержащейся в системе;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5) </w:t>
      </w:r>
      <w:hyperlink r:id="rId43">
        <w:r>
          <w:rPr>
            <w:color w:val="0000FF"/>
          </w:rPr>
          <w:t>перечень</w:t>
        </w:r>
      </w:hyperlink>
      <w: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6) </w:t>
      </w:r>
      <w:hyperlink r:id="rId44">
        <w:r>
          <w:rPr>
            <w:color w:val="0000FF"/>
          </w:rPr>
          <w:t>порядок</w:t>
        </w:r>
      </w:hyperlink>
      <w: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7) </w:t>
      </w:r>
      <w:hyperlink r:id="rId45">
        <w:r>
          <w:rPr>
            <w:color w:val="0000FF"/>
          </w:rPr>
          <w:t>порядок</w:t>
        </w:r>
      </w:hyperlink>
      <w: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8) </w:t>
      </w:r>
      <w:hyperlink r:id="rId46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9) </w:t>
      </w:r>
      <w:hyperlink r:id="rId47">
        <w:r>
          <w:rPr>
            <w:color w:val="0000FF"/>
          </w:rPr>
          <w:t>порядок</w:t>
        </w:r>
      </w:hyperlink>
      <w: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43" w:name="P149"/>
      <w:bookmarkEnd w:id="43"/>
      <w:r>
        <w:t xml:space="preserve">10) </w:t>
      </w:r>
      <w:hyperlink r:id="rId48">
        <w:r>
          <w:rPr>
            <w:color w:val="0000FF"/>
          </w:rPr>
          <w:t>порядок</w:t>
        </w:r>
      </w:hyperlink>
      <w: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lastRenderedPageBreak/>
        <w:t xml:space="preserve">11) адрес официального </w:t>
      </w:r>
      <w:hyperlink r:id="rId49">
        <w:r>
          <w:rPr>
            <w:color w:val="0000FF"/>
          </w:rPr>
          <w:t>сайта</w:t>
        </w:r>
      </w:hyperlink>
      <w:r>
        <w:t xml:space="preserve"> системы в информационно-телекоммуникационной сети "Интернет".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44" w:name="P151"/>
      <w:bookmarkEnd w:id="44"/>
      <w:r>
        <w:t xml:space="preserve">4. 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Российской Федерации об административных правонарушениях за несоответствие системы требованиям, установленным в соответствии с </w:t>
      </w:r>
      <w:hyperlink w:anchor="P138">
        <w:r>
          <w:rPr>
            <w:color w:val="0000FF"/>
          </w:rPr>
          <w:t>пунктами 1</w:t>
        </w:r>
      </w:hyperlink>
      <w:r>
        <w:t xml:space="preserve">, </w:t>
      </w:r>
      <w:hyperlink w:anchor="P140">
        <w:r>
          <w:rPr>
            <w:color w:val="0000FF"/>
          </w:rPr>
          <w:t>3</w:t>
        </w:r>
      </w:hyperlink>
      <w:r>
        <w:t xml:space="preserve"> - </w:t>
      </w:r>
      <w:hyperlink w:anchor="P149">
        <w:r>
          <w:rPr>
            <w:color w:val="0000FF"/>
          </w:rPr>
          <w:t>10 части 3</w:t>
        </w:r>
      </w:hyperlink>
      <w:r>
        <w:t xml:space="preserve"> настоящей статьи. Взаимодействие информационных систем поставщиков информации и пользователей информации с системой осуществляется с использованием единых форматов. Создание, эксплуатация и модернизация системы осуществляются за счет собственных средств оператора системы.</w:t>
      </w:r>
    </w:p>
    <w:p w:rsidR="007248DA" w:rsidRDefault="007248DA">
      <w:pPr>
        <w:pStyle w:val="ConsPlusNormal"/>
        <w:jc w:val="both"/>
      </w:pPr>
      <w:r>
        <w:t xml:space="preserve">(часть 4 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4.1. В целях определения порядка эксплуатации и модернизации системы, а также установления взаимных обязательств по выполнению установленных законодательством Российской Федерации требований к системе оператор системы заключает с федеральным органом исполнительной власти, указанным в </w:t>
      </w:r>
      <w:hyperlink w:anchor="P132">
        <w:r>
          <w:rPr>
            <w:color w:val="0000FF"/>
          </w:rPr>
          <w:t>части 1</w:t>
        </w:r>
      </w:hyperlink>
      <w:r>
        <w:t xml:space="preserve"> настоящей статьи, соглашение об особенностях взаимодействия при эксплуатации и модернизации системы. Соглашение заключается в течение двух месяцев после определения оператора системы в соответствии с </w:t>
      </w:r>
      <w:hyperlink w:anchor="P134">
        <w:r>
          <w:rPr>
            <w:color w:val="0000FF"/>
          </w:rPr>
          <w:t>частью 2</w:t>
        </w:r>
      </w:hyperlink>
      <w:r>
        <w:t xml:space="preserve"> настоящей статьи. Внесение изменений в указанное соглашение осуществляется по соглашению сторон.</w:t>
      </w:r>
    </w:p>
    <w:p w:rsidR="007248DA" w:rsidRDefault="007248DA">
      <w:pPr>
        <w:pStyle w:val="ConsPlusNormal"/>
        <w:jc w:val="both"/>
      </w:pPr>
      <w:r>
        <w:t xml:space="preserve">(часть 4.1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4.2. В соглашении об особенностях взаимодействия при эксплуатации и модернизации системы должны быть определены следующие существенные условия: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1) права и обязанности сторон по использованию государственного информационного ресурса системы;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2) порядок планирования, осуществления и приемки результатов выполнения мероприятий по эксплуатации и модернизации системы;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3) порядок осуществления федеральным органом исполнительной власти, указанным в </w:t>
      </w:r>
      <w:hyperlink w:anchor="P132">
        <w:r>
          <w:rPr>
            <w:color w:val="0000FF"/>
          </w:rPr>
          <w:t>части 1</w:t>
        </w:r>
      </w:hyperlink>
      <w:r>
        <w:t xml:space="preserve"> настоящей статьи, контроля за исполнением оператором системы обязанностей, предусмотренных </w:t>
      </w:r>
      <w:hyperlink w:anchor="P151">
        <w:r>
          <w:rPr>
            <w:color w:val="0000FF"/>
          </w:rPr>
          <w:t>частью 4</w:t>
        </w:r>
      </w:hyperlink>
      <w:r>
        <w:t xml:space="preserve"> настоящей статьи;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4) состав целевых показателей бесперебойного функционирования системы и условия, необходимые для их достижения;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5) срок действия такого соглашения;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6) условия прекращения такого соглашения, в том числе в случае определения в соответствии с </w:t>
      </w:r>
      <w:hyperlink w:anchor="P134">
        <w:r>
          <w:rPr>
            <w:color w:val="0000FF"/>
          </w:rPr>
          <w:t>частью 2</w:t>
        </w:r>
      </w:hyperlink>
      <w:r>
        <w:t xml:space="preserve"> настоящей статьи нового оператора системы.</w:t>
      </w:r>
    </w:p>
    <w:p w:rsidR="007248DA" w:rsidRDefault="007248DA">
      <w:pPr>
        <w:pStyle w:val="ConsPlusNormal"/>
        <w:jc w:val="both"/>
      </w:pPr>
      <w:r>
        <w:t xml:space="preserve">(часть 4.2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45" w:name="P163"/>
      <w:bookmarkEnd w:id="45"/>
      <w:r>
        <w:t>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 w:rsidR="007248DA" w:rsidRDefault="007248DA">
      <w:pPr>
        <w:pStyle w:val="ConsPlusNormal"/>
        <w:jc w:val="both"/>
      </w:pPr>
      <w:r>
        <w:t xml:space="preserve">(в ред.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46" w:name="P165"/>
      <w:bookmarkEnd w:id="46"/>
      <w:r>
        <w:t xml:space="preserve">6.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недвижимости, его территориальные органы размещают в системе </w:t>
      </w:r>
      <w:r>
        <w:lastRenderedPageBreak/>
        <w:t xml:space="preserve">информацию из Единого государственного реестра недвижимости об объектах, указанных в </w:t>
      </w:r>
      <w:hyperlink w:anchor="P83">
        <w:r>
          <w:rPr>
            <w:color w:val="0000FF"/>
          </w:rPr>
          <w:t>пунктах 6</w:t>
        </w:r>
      </w:hyperlink>
      <w:r>
        <w:t xml:space="preserve"> и </w:t>
      </w:r>
      <w:hyperlink w:anchor="P88">
        <w:r>
          <w:rPr>
            <w:color w:val="0000FF"/>
          </w:rPr>
          <w:t>7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jc w:val="both"/>
      </w:pPr>
      <w:r>
        <w:t xml:space="preserve">(часть 6 в ред. Федерального </w:t>
      </w:r>
      <w:hyperlink r:id="rId54">
        <w:r>
          <w:rPr>
            <w:color w:val="0000FF"/>
          </w:rPr>
          <w:t>закона</w:t>
        </w:r>
      </w:hyperlink>
      <w:r>
        <w:t xml:space="preserve"> от 24.06.2025 N 180-ФЗ)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47" w:name="P167"/>
      <w:bookmarkEnd w:id="47"/>
      <w:r>
        <w:t xml:space="preserve"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hyperlink w:anchor="P92">
        <w:r>
          <w:rPr>
            <w:color w:val="0000FF"/>
          </w:rPr>
          <w:t>пунктах 11</w:t>
        </w:r>
      </w:hyperlink>
      <w:r>
        <w:t xml:space="preserve">, </w:t>
      </w:r>
      <w:hyperlink w:anchor="P109">
        <w:r>
          <w:rPr>
            <w:color w:val="0000FF"/>
          </w:rPr>
          <w:t>27</w:t>
        </w:r>
      </w:hyperlink>
      <w:r>
        <w:t xml:space="preserve"> и </w:t>
      </w:r>
      <w:hyperlink w:anchor="P124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закона, а также информацию о лицах, указанных в </w:t>
      </w:r>
      <w:hyperlink w:anchor="P74">
        <w:r>
          <w:rPr>
            <w:color w:val="0000FF"/>
          </w:rPr>
          <w:t>пункте 1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48" w:name="P168"/>
      <w:bookmarkEnd w:id="48"/>
      <w: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hyperlink w:anchor="P89">
        <w:r>
          <w:rPr>
            <w:color w:val="0000FF"/>
          </w:rPr>
          <w:t>пунктом 8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hyperlink w:anchor="P74">
        <w:r>
          <w:rPr>
            <w:color w:val="0000FF"/>
          </w:rPr>
          <w:t>пунктах 1</w:t>
        </w:r>
      </w:hyperlink>
      <w:r>
        <w:t xml:space="preserve"> и </w:t>
      </w:r>
      <w:hyperlink w:anchor="P75">
        <w:r>
          <w:rPr>
            <w:color w:val="0000FF"/>
          </w:rPr>
          <w:t>2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10. Фонд пенсионного и социального страхования Российской Федерации и его территориальные органы размещают в системе информацию о страховых номерах индивидуальных лицевых счетов зарегистрированных лиц, которым открыт индивидуальный лицевой счет в соответствии с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7248DA" w:rsidRDefault="007248DA">
      <w:pPr>
        <w:pStyle w:val="ConsPlusNormal"/>
        <w:jc w:val="both"/>
      </w:pPr>
      <w:r>
        <w:t xml:space="preserve">(часть 10 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11. Публично-правовая компания "Фонд развития территорий" размещает в системе информацию, указанную в </w:t>
      </w:r>
      <w:hyperlink w:anchor="P96">
        <w:r>
          <w:rPr>
            <w:color w:val="0000FF"/>
          </w:rPr>
          <w:t>пункте 15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jc w:val="both"/>
      </w:pPr>
      <w:r>
        <w:t xml:space="preserve">(в ред.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30.12.2021 N 436-ФЗ)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49" w:name="P174"/>
      <w:bookmarkEnd w:id="49"/>
      <w: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hyperlink w:anchor="P97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50" w:name="P175"/>
      <w:bookmarkEnd w:id="50"/>
      <w:r>
        <w:t>13. Органы государственной власти субъектов Российской Федерации: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2) осуществляют ведение в системе реестра организаций, указанных в </w:t>
      </w:r>
      <w:hyperlink w:anchor="P97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3) размещают в системе информацию, предусмотренную </w:t>
      </w:r>
      <w:hyperlink w:anchor="P76">
        <w:r>
          <w:rPr>
            <w:color w:val="0000FF"/>
          </w:rPr>
          <w:t>пунктами 3</w:t>
        </w:r>
      </w:hyperlink>
      <w:r>
        <w:t xml:space="preserve">, </w:t>
      </w:r>
      <w:hyperlink w:anchor="P79">
        <w:r>
          <w:rPr>
            <w:color w:val="0000FF"/>
          </w:rPr>
          <w:t>4</w:t>
        </w:r>
      </w:hyperlink>
      <w:r>
        <w:t xml:space="preserve">, </w:t>
      </w:r>
      <w:hyperlink w:anchor="P83">
        <w:r>
          <w:rPr>
            <w:color w:val="0000FF"/>
          </w:rPr>
          <w:t>6</w:t>
        </w:r>
      </w:hyperlink>
      <w:r>
        <w:t xml:space="preserve"> - </w:t>
      </w:r>
      <w:hyperlink w:anchor="P86">
        <w:r>
          <w:rPr>
            <w:color w:val="0000FF"/>
          </w:rPr>
          <w:t>6.2</w:t>
        </w:r>
      </w:hyperlink>
      <w:r>
        <w:t xml:space="preserve">, </w:t>
      </w:r>
      <w:hyperlink w:anchor="P90">
        <w:r>
          <w:rPr>
            <w:color w:val="0000FF"/>
          </w:rPr>
          <w:t>9</w:t>
        </w:r>
      </w:hyperlink>
      <w:r>
        <w:t xml:space="preserve">, </w:t>
      </w:r>
      <w:hyperlink w:anchor="P91">
        <w:r>
          <w:rPr>
            <w:color w:val="0000FF"/>
          </w:rPr>
          <w:t>10</w:t>
        </w:r>
      </w:hyperlink>
      <w:r>
        <w:t xml:space="preserve">, </w:t>
      </w:r>
      <w:hyperlink w:anchor="P98">
        <w:r>
          <w:rPr>
            <w:color w:val="0000FF"/>
          </w:rPr>
          <w:t>17</w:t>
        </w:r>
      </w:hyperlink>
      <w:r>
        <w:t xml:space="preserve">, </w:t>
      </w:r>
      <w:hyperlink w:anchor="P99">
        <w:r>
          <w:rPr>
            <w:color w:val="0000FF"/>
          </w:rPr>
          <w:t>18</w:t>
        </w:r>
      </w:hyperlink>
      <w:r>
        <w:t xml:space="preserve">, </w:t>
      </w:r>
      <w:hyperlink w:anchor="P102">
        <w:r>
          <w:rPr>
            <w:color w:val="0000FF"/>
          </w:rPr>
          <w:t>20</w:t>
        </w:r>
      </w:hyperlink>
      <w:r>
        <w:t xml:space="preserve">, </w:t>
      </w:r>
      <w:hyperlink w:anchor="P108">
        <w:r>
          <w:rPr>
            <w:color w:val="0000FF"/>
          </w:rPr>
          <w:t>26</w:t>
        </w:r>
      </w:hyperlink>
      <w:r>
        <w:t xml:space="preserve">, </w:t>
      </w:r>
      <w:hyperlink w:anchor="P110">
        <w:r>
          <w:rPr>
            <w:color w:val="0000FF"/>
          </w:rPr>
          <w:t>28</w:t>
        </w:r>
      </w:hyperlink>
      <w:r>
        <w:t xml:space="preserve">, </w:t>
      </w:r>
      <w:hyperlink w:anchor="P116">
        <w:r>
          <w:rPr>
            <w:color w:val="0000FF"/>
          </w:rPr>
          <w:t>34</w:t>
        </w:r>
      </w:hyperlink>
      <w:r>
        <w:t xml:space="preserve"> и </w:t>
      </w:r>
      <w:hyperlink w:anchor="P123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jc w:val="both"/>
      </w:pPr>
      <w:r>
        <w:t xml:space="preserve">(в ред.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24.06.2025 N 180-ФЗ)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lastRenderedPageBreak/>
        <w:t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4) размещает в системе информацию, указанную в </w:t>
      </w:r>
      <w:hyperlink w:anchor="P75">
        <w:r>
          <w:rPr>
            <w:color w:val="0000FF"/>
          </w:rPr>
          <w:t>пунктах 2</w:t>
        </w:r>
      </w:hyperlink>
      <w:r>
        <w:t xml:space="preserve">, </w:t>
      </w:r>
      <w:hyperlink w:anchor="P82">
        <w:r>
          <w:rPr>
            <w:color w:val="0000FF"/>
          </w:rPr>
          <w:t>5</w:t>
        </w:r>
      </w:hyperlink>
      <w:r>
        <w:t xml:space="preserve">, </w:t>
      </w:r>
      <w:hyperlink w:anchor="P100">
        <w:r>
          <w:rPr>
            <w:color w:val="0000FF"/>
          </w:rPr>
          <w:t>19</w:t>
        </w:r>
      </w:hyperlink>
      <w:r>
        <w:t xml:space="preserve">, </w:t>
      </w:r>
      <w:hyperlink w:anchor="P120">
        <w:r>
          <w:rPr>
            <w:color w:val="0000FF"/>
          </w:rPr>
          <w:t>37</w:t>
        </w:r>
      </w:hyperlink>
      <w:r>
        <w:t xml:space="preserve">, </w:t>
      </w:r>
      <w:hyperlink w:anchor="P123">
        <w:r>
          <w:rPr>
            <w:color w:val="0000FF"/>
          </w:rPr>
          <w:t>40</w:t>
        </w:r>
      </w:hyperlink>
      <w:r>
        <w:t xml:space="preserve">, </w:t>
      </w:r>
      <w:hyperlink w:anchor="P124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hyperlink w:anchor="P93">
        <w:r>
          <w:rPr>
            <w:color w:val="0000FF"/>
          </w:rPr>
          <w:t>пункте 12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51" w:name="P186"/>
      <w:bookmarkEnd w:id="51"/>
      <w:r>
        <w:t>16. Органы местного самоуправления размещают в системе:</w:t>
      </w:r>
    </w:p>
    <w:p w:rsidR="007248DA" w:rsidRDefault="007248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48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DA" w:rsidRDefault="007248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DA" w:rsidRDefault="007248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48DA" w:rsidRDefault="007248D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48DA" w:rsidRDefault="007248DA">
            <w:pPr>
              <w:pStyle w:val="ConsPlusNormal"/>
              <w:jc w:val="both"/>
            </w:pPr>
            <w:r>
              <w:rPr>
                <w:color w:val="392C69"/>
              </w:rPr>
              <w:t>С 01.09.2026 в п. 1 ч. 16 ст. 7 вносятся изменения (</w:t>
            </w:r>
            <w:hyperlink r:id="rId59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23-ФЗ). См. будущую </w:t>
            </w:r>
            <w:hyperlink r:id="rId60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DA" w:rsidRDefault="007248DA">
            <w:pPr>
              <w:pStyle w:val="ConsPlusNormal"/>
            </w:pPr>
          </w:p>
        </w:tc>
      </w:tr>
    </w:tbl>
    <w:p w:rsidR="007248DA" w:rsidRDefault="007248DA">
      <w:pPr>
        <w:pStyle w:val="ConsPlusNormal"/>
        <w:spacing w:before="280"/>
        <w:ind w:firstLine="540"/>
        <w:jc w:val="both"/>
      </w:pPr>
      <w:r>
        <w:t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2) информацию, предусмотренную </w:t>
      </w:r>
      <w:hyperlink w:anchor="P83">
        <w:r>
          <w:rPr>
            <w:color w:val="0000FF"/>
          </w:rPr>
          <w:t>пунктами 6</w:t>
        </w:r>
      </w:hyperlink>
      <w:r>
        <w:t xml:space="preserve"> - </w:t>
      </w:r>
      <w:hyperlink w:anchor="P86">
        <w:r>
          <w:rPr>
            <w:color w:val="0000FF"/>
          </w:rPr>
          <w:t>6.2</w:t>
        </w:r>
      </w:hyperlink>
      <w:r>
        <w:t xml:space="preserve">, </w:t>
      </w:r>
      <w:hyperlink w:anchor="P88">
        <w:r>
          <w:rPr>
            <w:color w:val="0000FF"/>
          </w:rPr>
          <w:t>7</w:t>
        </w:r>
      </w:hyperlink>
      <w:r>
        <w:t xml:space="preserve">, </w:t>
      </w:r>
      <w:hyperlink w:anchor="P90">
        <w:r>
          <w:rPr>
            <w:color w:val="0000FF"/>
          </w:rPr>
          <w:t>9</w:t>
        </w:r>
      </w:hyperlink>
      <w:r>
        <w:t xml:space="preserve">, </w:t>
      </w:r>
      <w:hyperlink w:anchor="P92">
        <w:r>
          <w:rPr>
            <w:color w:val="0000FF"/>
          </w:rPr>
          <w:t>11</w:t>
        </w:r>
      </w:hyperlink>
      <w:r>
        <w:t xml:space="preserve">, </w:t>
      </w:r>
      <w:hyperlink w:anchor="P94">
        <w:r>
          <w:rPr>
            <w:color w:val="0000FF"/>
          </w:rPr>
          <w:t>13</w:t>
        </w:r>
      </w:hyperlink>
      <w:r>
        <w:t xml:space="preserve">, </w:t>
      </w:r>
      <w:hyperlink w:anchor="P95">
        <w:r>
          <w:rPr>
            <w:color w:val="0000FF"/>
          </w:rPr>
          <w:t>14</w:t>
        </w:r>
      </w:hyperlink>
      <w:r>
        <w:t xml:space="preserve">, </w:t>
      </w:r>
      <w:hyperlink w:anchor="P110">
        <w:r>
          <w:rPr>
            <w:color w:val="0000FF"/>
          </w:rPr>
          <w:t>28</w:t>
        </w:r>
      </w:hyperlink>
      <w:r>
        <w:t xml:space="preserve">, </w:t>
      </w:r>
      <w:hyperlink w:anchor="P123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закона;</w:t>
      </w:r>
    </w:p>
    <w:p w:rsidR="007248DA" w:rsidRDefault="007248DA">
      <w:pPr>
        <w:pStyle w:val="ConsPlusNormal"/>
        <w:jc w:val="both"/>
      </w:pPr>
      <w:r>
        <w:t xml:space="preserve">(в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24.06.2025 N 180-ФЗ)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3) информацию о способе управления многоквартирным домом, а также информацию, предусмотренную </w:t>
      </w:r>
      <w:hyperlink w:anchor="P112">
        <w:r>
          <w:rPr>
            <w:color w:val="0000FF"/>
          </w:rPr>
          <w:t>пунктом 30 части 1 статьи 6</w:t>
        </w:r>
      </w:hyperlink>
      <w:r>
        <w:t xml:space="preserve">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hyperlink r:id="rId62">
        <w:r>
          <w:rPr>
            <w:color w:val="0000FF"/>
          </w:rPr>
          <w:t>кодексом</w:t>
        </w:r>
      </w:hyperlink>
      <w: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:rsidR="007248DA" w:rsidRDefault="007248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48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DA" w:rsidRDefault="007248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DA" w:rsidRDefault="007248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48DA" w:rsidRDefault="007248D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48DA" w:rsidRDefault="007248DA">
            <w:pPr>
              <w:pStyle w:val="ConsPlusNormal"/>
              <w:jc w:val="both"/>
            </w:pPr>
            <w:r>
              <w:rPr>
                <w:color w:val="392C69"/>
              </w:rPr>
              <w:t>С 01.09.2026 ч. 17 ст. 7 утрачивает силу (</w:t>
            </w:r>
            <w:hyperlink r:id="rId63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23-ФЗ)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DA" w:rsidRDefault="007248DA">
            <w:pPr>
              <w:pStyle w:val="ConsPlusNormal"/>
            </w:pPr>
          </w:p>
        </w:tc>
      </w:tr>
    </w:tbl>
    <w:p w:rsidR="007248DA" w:rsidRDefault="007248DA">
      <w:pPr>
        <w:pStyle w:val="ConsPlusNormal"/>
        <w:spacing w:before="280"/>
        <w:ind w:firstLine="540"/>
        <w:jc w:val="both"/>
      </w:pPr>
      <w: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hyperlink w:anchor="P82">
        <w:r>
          <w:rPr>
            <w:color w:val="0000FF"/>
          </w:rPr>
          <w:t>пунктами 5</w:t>
        </w:r>
      </w:hyperlink>
      <w:r>
        <w:t xml:space="preserve">, </w:t>
      </w:r>
      <w:hyperlink w:anchor="P123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</w:t>
      </w:r>
      <w:r>
        <w:lastRenderedPageBreak/>
        <w:t xml:space="preserve">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hyperlink w:anchor="P74">
        <w:r>
          <w:rPr>
            <w:color w:val="0000FF"/>
          </w:rPr>
          <w:t>пунктами 1</w:t>
        </w:r>
      </w:hyperlink>
      <w:r>
        <w:t xml:space="preserve">, </w:t>
      </w:r>
      <w:hyperlink w:anchor="P83">
        <w:r>
          <w:rPr>
            <w:color w:val="0000FF"/>
          </w:rPr>
          <w:t>6</w:t>
        </w:r>
      </w:hyperlink>
      <w:r>
        <w:t xml:space="preserve"> - </w:t>
      </w:r>
      <w:hyperlink w:anchor="P86">
        <w:r>
          <w:rPr>
            <w:color w:val="0000FF"/>
          </w:rPr>
          <w:t>6.2</w:t>
        </w:r>
      </w:hyperlink>
      <w:r>
        <w:t xml:space="preserve">, </w:t>
      </w:r>
      <w:hyperlink w:anchor="P88">
        <w:r>
          <w:rPr>
            <w:color w:val="0000FF"/>
          </w:rPr>
          <w:t>7</w:t>
        </w:r>
      </w:hyperlink>
      <w:r>
        <w:t xml:space="preserve">, </w:t>
      </w:r>
      <w:hyperlink w:anchor="P103">
        <w:r>
          <w:rPr>
            <w:color w:val="0000FF"/>
          </w:rPr>
          <w:t>21</w:t>
        </w:r>
      </w:hyperlink>
      <w:r>
        <w:t xml:space="preserve"> - </w:t>
      </w:r>
      <w:hyperlink w:anchor="P108">
        <w:r>
          <w:rPr>
            <w:color w:val="0000FF"/>
          </w:rPr>
          <w:t>26</w:t>
        </w:r>
      </w:hyperlink>
      <w:r>
        <w:t xml:space="preserve">, </w:t>
      </w:r>
      <w:hyperlink w:anchor="P110">
        <w:r>
          <w:rPr>
            <w:color w:val="0000FF"/>
          </w:rPr>
          <w:t>28</w:t>
        </w:r>
      </w:hyperlink>
      <w:r>
        <w:t xml:space="preserve"> - </w:t>
      </w:r>
      <w:hyperlink w:anchor="P115">
        <w:r>
          <w:rPr>
            <w:color w:val="0000FF"/>
          </w:rPr>
          <w:t>33</w:t>
        </w:r>
      </w:hyperlink>
      <w:r>
        <w:t xml:space="preserve">, </w:t>
      </w:r>
      <w:hyperlink w:anchor="P117">
        <w:r>
          <w:rPr>
            <w:color w:val="0000FF"/>
          </w:rPr>
          <w:t>35</w:t>
        </w:r>
      </w:hyperlink>
      <w:r>
        <w:t xml:space="preserve"> - </w:t>
      </w:r>
      <w:hyperlink w:anchor="P123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jc w:val="both"/>
      </w:pPr>
      <w:r>
        <w:t xml:space="preserve">(в ред.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от 24.06.2025 N 180-ФЗ)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hyperlink w:anchor="P74">
        <w:r>
          <w:rPr>
            <w:color w:val="0000FF"/>
          </w:rPr>
          <w:t>пунктами 1</w:t>
        </w:r>
      </w:hyperlink>
      <w:r>
        <w:t xml:space="preserve">, </w:t>
      </w:r>
      <w:hyperlink w:anchor="P75">
        <w:r>
          <w:rPr>
            <w:color w:val="0000FF"/>
          </w:rPr>
          <w:t>2</w:t>
        </w:r>
      </w:hyperlink>
      <w:r>
        <w:t xml:space="preserve">, </w:t>
      </w:r>
      <w:hyperlink w:anchor="P83">
        <w:r>
          <w:rPr>
            <w:color w:val="0000FF"/>
          </w:rPr>
          <w:t>6</w:t>
        </w:r>
      </w:hyperlink>
      <w:r>
        <w:t xml:space="preserve">, </w:t>
      </w:r>
      <w:hyperlink w:anchor="P88">
        <w:r>
          <w:rPr>
            <w:color w:val="0000FF"/>
          </w:rPr>
          <w:t>7</w:t>
        </w:r>
      </w:hyperlink>
      <w:r>
        <w:t xml:space="preserve">, </w:t>
      </w:r>
      <w:hyperlink w:anchor="P92">
        <w:r>
          <w:rPr>
            <w:color w:val="0000FF"/>
          </w:rPr>
          <w:t>11</w:t>
        </w:r>
      </w:hyperlink>
      <w:r>
        <w:t xml:space="preserve">, </w:t>
      </w:r>
      <w:hyperlink w:anchor="P104">
        <w:r>
          <w:rPr>
            <w:color w:val="0000FF"/>
          </w:rPr>
          <w:t>22</w:t>
        </w:r>
      </w:hyperlink>
      <w:r>
        <w:t xml:space="preserve">, </w:t>
      </w:r>
      <w:hyperlink w:anchor="P106">
        <w:r>
          <w:rPr>
            <w:color w:val="0000FF"/>
          </w:rPr>
          <w:t>24</w:t>
        </w:r>
      </w:hyperlink>
      <w:r>
        <w:t xml:space="preserve">, </w:t>
      </w:r>
      <w:hyperlink w:anchor="P107">
        <w:r>
          <w:rPr>
            <w:color w:val="0000FF"/>
          </w:rPr>
          <w:t>25</w:t>
        </w:r>
      </w:hyperlink>
      <w:r>
        <w:t xml:space="preserve">, </w:t>
      </w:r>
      <w:hyperlink w:anchor="P109">
        <w:r>
          <w:rPr>
            <w:color w:val="0000FF"/>
          </w:rPr>
          <w:t>27</w:t>
        </w:r>
      </w:hyperlink>
      <w:r>
        <w:t xml:space="preserve">, </w:t>
      </w:r>
      <w:hyperlink w:anchor="P113">
        <w:r>
          <w:rPr>
            <w:color w:val="0000FF"/>
          </w:rPr>
          <w:t>31</w:t>
        </w:r>
      </w:hyperlink>
      <w:r>
        <w:t xml:space="preserve">, </w:t>
      </w:r>
      <w:hyperlink w:anchor="P115">
        <w:r>
          <w:rPr>
            <w:color w:val="0000FF"/>
          </w:rPr>
          <w:t>33</w:t>
        </w:r>
      </w:hyperlink>
      <w:r>
        <w:t xml:space="preserve">, </w:t>
      </w:r>
      <w:hyperlink w:anchor="P123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hyperlink w:anchor="P83">
        <w:r>
          <w:rPr>
            <w:color w:val="0000FF"/>
          </w:rPr>
          <w:t>пунктами 6</w:t>
        </w:r>
      </w:hyperlink>
      <w:r>
        <w:t xml:space="preserve"> - </w:t>
      </w:r>
      <w:hyperlink w:anchor="P86">
        <w:r>
          <w:rPr>
            <w:color w:val="0000FF"/>
          </w:rPr>
          <w:t>6.2</w:t>
        </w:r>
      </w:hyperlink>
      <w:r>
        <w:t xml:space="preserve">, </w:t>
      </w:r>
      <w:hyperlink w:anchor="P100">
        <w:r>
          <w:rPr>
            <w:color w:val="0000FF"/>
          </w:rPr>
          <w:t>19</w:t>
        </w:r>
      </w:hyperlink>
      <w:r>
        <w:t xml:space="preserve"> и </w:t>
      </w:r>
      <w:hyperlink w:anchor="P103">
        <w:r>
          <w:rPr>
            <w:color w:val="0000FF"/>
          </w:rPr>
          <w:t>21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jc w:val="both"/>
      </w:pPr>
      <w:r>
        <w:t xml:space="preserve">(в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24.06.2025 N 180-ФЗ)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hyperlink w:anchor="P83">
        <w:r>
          <w:rPr>
            <w:color w:val="0000FF"/>
          </w:rPr>
          <w:t>пунктами 6</w:t>
        </w:r>
      </w:hyperlink>
      <w:r>
        <w:t xml:space="preserve"> - </w:t>
      </w:r>
      <w:hyperlink w:anchor="P86">
        <w:r>
          <w:rPr>
            <w:color w:val="0000FF"/>
          </w:rPr>
          <w:t>6.2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24.06.2025 N 180-ФЗ)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52" w:name="P205"/>
      <w:bookmarkEnd w:id="52"/>
      <w:r>
        <w:t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24. Застройщик, обеспечивающий строительство многоквартирного дома, малоэтажного жилого комплекса, после выдачи ему разрешения на ввод объекта (объектов) капитального строительства в эксплуатацию, а также подрядчик после подписания документа, подтверждающего приемку заказчиком жилого дома, построенного в соответствии с договором строительного подряда, денежные средства в счет уплаты цены которого размещаются на счетах эскроу, размещает в системе электронный паспорт многоквартирного дома, электронный паспорт жилого дома.</w:t>
      </w:r>
    </w:p>
    <w:p w:rsidR="007248DA" w:rsidRDefault="007248DA">
      <w:pPr>
        <w:pStyle w:val="ConsPlusNormal"/>
        <w:jc w:val="both"/>
      </w:pPr>
      <w:r>
        <w:t xml:space="preserve">(часть 24 введена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от 24.06.2025 N 180-ФЗ)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25. Лицо, являющееся собственником всех помещений в многоквартирном доме, размещает в системе информацию, указанную в </w:t>
      </w:r>
      <w:hyperlink w:anchor="P83">
        <w:r>
          <w:rPr>
            <w:color w:val="0000FF"/>
          </w:rPr>
          <w:t>пунктах 6</w:t>
        </w:r>
      </w:hyperlink>
      <w:r>
        <w:t xml:space="preserve"> - </w:t>
      </w:r>
      <w:hyperlink w:anchor="P86">
        <w:r>
          <w:rPr>
            <w:color w:val="0000FF"/>
          </w:rPr>
          <w:t>6.2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jc w:val="both"/>
      </w:pPr>
      <w:r>
        <w:t xml:space="preserve">(часть 25 введена Федеральным </w:t>
      </w:r>
      <w:hyperlink r:id="rId68">
        <w:r>
          <w:rPr>
            <w:color w:val="0000FF"/>
          </w:rPr>
          <w:t>законом</w:t>
        </w:r>
      </w:hyperlink>
      <w:r>
        <w:t xml:space="preserve"> от 24.06.2025 N 180-ФЗ)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lastRenderedPageBreak/>
        <w:t xml:space="preserve">26. Лицо, уполномоченное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многоквартирным домом, размещает в системе информацию, указанную в </w:t>
      </w:r>
      <w:hyperlink w:anchor="P83">
        <w:r>
          <w:rPr>
            <w:color w:val="0000FF"/>
          </w:rPr>
          <w:t>пунктах 6</w:t>
        </w:r>
      </w:hyperlink>
      <w:r>
        <w:t xml:space="preserve"> - </w:t>
      </w:r>
      <w:hyperlink w:anchor="P86">
        <w:r>
          <w:rPr>
            <w:color w:val="0000FF"/>
          </w:rPr>
          <w:t>6.2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jc w:val="both"/>
      </w:pPr>
      <w:r>
        <w:t xml:space="preserve">(часть 26 введена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24.06.2025 N 180-ФЗ)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27. Федеральный орган исполнительной власти, осуществляющий функции по исполнению судебных актов, и его территориальные органы на основании полученных из системы запросов оператора системы и лиц, указанных в </w:t>
      </w:r>
      <w:hyperlink w:anchor="P175">
        <w:r>
          <w:rPr>
            <w:color w:val="0000FF"/>
          </w:rPr>
          <w:t>частях 13</w:t>
        </w:r>
      </w:hyperlink>
      <w:r>
        <w:t xml:space="preserve"> и </w:t>
      </w:r>
      <w:hyperlink w:anchor="P186">
        <w:r>
          <w:rPr>
            <w:color w:val="0000FF"/>
          </w:rPr>
          <w:t>16</w:t>
        </w:r>
      </w:hyperlink>
      <w:r>
        <w:t xml:space="preserve"> настоящей статьи, или уполномоченных этими лицами учреждений размещают в системе информацию, предусмотренную </w:t>
      </w:r>
      <w:hyperlink w:anchor="P125">
        <w:r>
          <w:rPr>
            <w:color w:val="0000FF"/>
          </w:rPr>
          <w:t>пунктом 41.1 части 1 статьи 6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jc w:val="both"/>
      </w:pPr>
      <w:r>
        <w:t xml:space="preserve">(часть 27 введена Федеральным </w:t>
      </w:r>
      <w:hyperlink r:id="rId70">
        <w:r>
          <w:rPr>
            <w:color w:val="0000FF"/>
          </w:rPr>
          <w:t>законом</w:t>
        </w:r>
      </w:hyperlink>
      <w:r>
        <w:t xml:space="preserve"> от 24.06.2025 N 177-ФЗ)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28. Оператор единой информационной системы жилищного строительства размещает в системе информацию, предусмотренную </w:t>
      </w:r>
      <w:hyperlink w:anchor="P83">
        <w:r>
          <w:rPr>
            <w:color w:val="0000FF"/>
          </w:rPr>
          <w:t>пунктом 6 части 1 статьи 6</w:t>
        </w:r>
      </w:hyperlink>
      <w:r>
        <w:t xml:space="preserve"> настоящего Федерального закона, содержащуюся в разрешении на ввод в эксплуатацию многоквартирного дома, дома блокированной застройки и размещенную в единой информационной системе жилищного строительства в соответствии с законодательством Российской Федерации.</w:t>
      </w:r>
    </w:p>
    <w:p w:rsidR="007248DA" w:rsidRDefault="007248DA">
      <w:pPr>
        <w:pStyle w:val="ConsPlusNormal"/>
        <w:jc w:val="both"/>
      </w:pPr>
      <w:r>
        <w:t xml:space="preserve">(часть 28 введена Федеральным </w:t>
      </w:r>
      <w:hyperlink r:id="rId71">
        <w:r>
          <w:rPr>
            <w:color w:val="0000FF"/>
          </w:rPr>
          <w:t>законом</w:t>
        </w:r>
      </w:hyperlink>
      <w:r>
        <w:t xml:space="preserve"> от 24.06.2025 N 177-ФЗ)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Title"/>
        <w:ind w:firstLine="540"/>
        <w:jc w:val="both"/>
        <w:outlineLvl w:val="0"/>
      </w:pPr>
      <w:r>
        <w:t>Статья 8. Размещение информации в системе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ind w:firstLine="540"/>
        <w:jc w:val="both"/>
      </w:pPr>
      <w: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</w:t>
      </w:r>
      <w:hyperlink w:anchor="P149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hyperlink w:anchor="P139">
        <w:r>
          <w:rPr>
            <w:color w:val="0000FF"/>
          </w:rPr>
          <w:t>пунктом 2 части 3 статьи 7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3. Поставщики информации обеспечивают полноту, достоверность, актуальность информации и своевременность ее размещения в системе.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Title"/>
        <w:ind w:firstLine="540"/>
        <w:jc w:val="both"/>
        <w:outlineLvl w:val="0"/>
      </w:pPr>
      <w:r>
        <w:t>Статья 9. Правовой режим информации, размещенной в системе, и программ для электронных вычислительных машин системы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ind w:firstLine="540"/>
        <w:jc w:val="both"/>
      </w:pPr>
      <w:r>
        <w:t xml:space="preserve">(в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ind w:firstLine="540"/>
        <w:jc w:val="both"/>
      </w:pPr>
      <w:bookmarkStart w:id="53" w:name="P227"/>
      <w:bookmarkEnd w:id="53"/>
      <w:r>
        <w:t xml:space="preserve">1. Информация, содержащаяся в системе, является официальной и составляет государственный информационный ресурс в сфере жилищно-коммунального хозяйства. Обладателем информации, содержащейся в системе, является Российская Федерация, от имени которой правомочия обладателя информации осуществляет федеральный орган исполнительной власти, указанный в </w:t>
      </w:r>
      <w:hyperlink w:anchor="P132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54" w:name="P228"/>
      <w:bookmarkEnd w:id="54"/>
      <w:r>
        <w:t xml:space="preserve">2. Государственный информационный ресурс, указанный в </w:t>
      </w:r>
      <w:hyperlink w:anchor="P227">
        <w:r>
          <w:rPr>
            <w:color w:val="0000FF"/>
          </w:rPr>
          <w:t>части 1</w:t>
        </w:r>
      </w:hyperlink>
      <w:r>
        <w:t xml:space="preserve"> настоящей статьи,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3.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принадлежат оператору системы. Оператор системы вправе распоряжаться принадлежащими ему интеллектуальными правами с учетом </w:t>
      </w:r>
      <w:r>
        <w:lastRenderedPageBreak/>
        <w:t xml:space="preserve">ограничений, предусмотренных </w:t>
      </w:r>
      <w:hyperlink w:anchor="P230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55" w:name="P230"/>
      <w:bookmarkEnd w:id="55"/>
      <w:r>
        <w:t xml:space="preserve">4. Принадлежащие оператору системы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лицу, определенному новым оператором системы в соответствии с </w:t>
      </w:r>
      <w:hyperlink w:anchor="P134">
        <w:r>
          <w:rPr>
            <w:color w:val="0000FF"/>
          </w:rPr>
          <w:t>частью 2 статьи 7</w:t>
        </w:r>
      </w:hyperlink>
      <w:r>
        <w:t xml:space="preserve"> настоящего Федерального закона, либо Российской Федерации, от имени которой действует уполномоченный федеральный орган исполнительной власти, указанный в </w:t>
      </w:r>
      <w:hyperlink w:anchor="P132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5. Принадлежащие Российской Федерации исключительные и иные интеллектуальные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только оператору системы.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Title"/>
        <w:ind w:firstLine="540"/>
        <w:jc w:val="both"/>
        <w:outlineLvl w:val="0"/>
      </w:pPr>
      <w:r>
        <w:t>Статья 10. Взаимодействие системы и иных информационных систем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ind w:firstLine="540"/>
        <w:jc w:val="both"/>
      </w:pPr>
      <w:bookmarkStart w:id="56" w:name="P235"/>
      <w:bookmarkEnd w:id="56"/>
      <w:r>
        <w:t>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 операторами таких государственных или муниципальных информационных систем.</w:t>
      </w:r>
    </w:p>
    <w:p w:rsidR="007248DA" w:rsidRDefault="007248DA">
      <w:pPr>
        <w:pStyle w:val="ConsPlusNormal"/>
        <w:jc w:val="both"/>
      </w:pPr>
      <w:r>
        <w:t xml:space="preserve">(в ред. Федерального </w:t>
      </w:r>
      <w:hyperlink r:id="rId73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2. Взаимодействие иных, не указанных в </w:t>
      </w:r>
      <w:hyperlink w:anchor="P235">
        <w:r>
          <w:rPr>
            <w:color w:val="0000FF"/>
          </w:rPr>
          <w:t>части 1</w:t>
        </w:r>
      </w:hyperlink>
      <w:r>
        <w:t xml:space="preserve"> настоящей статьи, информационных систем с системой осуществляется в порядке, установленном в соответствии с </w:t>
      </w:r>
      <w:hyperlink w:anchor="P149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закона, и при условии соблюдения требований </w:t>
      </w:r>
      <w:hyperlink w:anchor="P228">
        <w:r>
          <w:rPr>
            <w:color w:val="0000FF"/>
          </w:rPr>
          <w:t>части 2 статьи 9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>3. Взаимодействие системы с иными информационными системами может осуществляться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7248DA" w:rsidRDefault="007248DA">
      <w:pPr>
        <w:pStyle w:val="ConsPlusNormal"/>
        <w:jc w:val="both"/>
      </w:pPr>
      <w:r>
        <w:t xml:space="preserve">(часть 3 введена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4. Утратил силу. - Федеральный </w:t>
      </w:r>
      <w:hyperlink r:id="rId75">
        <w:r>
          <w:rPr>
            <w:color w:val="0000FF"/>
          </w:rPr>
          <w:t>закон</w:t>
        </w:r>
      </w:hyperlink>
      <w:r>
        <w:t xml:space="preserve"> от 13.12.2024 N 463-ФЗ.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Title"/>
        <w:ind w:firstLine="540"/>
        <w:jc w:val="both"/>
        <w:outlineLvl w:val="0"/>
      </w:pPr>
      <w:r>
        <w:t>Статья 11. Ответственность за нарушение настоящего Федерального закона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ind w:firstLine="540"/>
        <w:jc w:val="both"/>
      </w:pPr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Title"/>
        <w:ind w:firstLine="540"/>
        <w:jc w:val="both"/>
        <w:outlineLvl w:val="0"/>
      </w:pPr>
      <w:r>
        <w:t>Статья 12. Заключительные положения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ind w:firstLine="540"/>
        <w:jc w:val="both"/>
      </w:pPr>
      <w:bookmarkStart w:id="57" w:name="P248"/>
      <w:bookmarkEnd w:id="57"/>
      <w:r>
        <w:t xml:space="preserve">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hyperlink w:anchor="P149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lastRenderedPageBreak/>
        <w:t xml:space="preserve">2. 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hyperlink w:anchor="P248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hyperlink w:anchor="P149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hyperlink r:id="rId76">
        <w:r>
          <w:rPr>
            <w:color w:val="0000FF"/>
          </w:rPr>
          <w:t>статьей 195</w:t>
        </w:r>
      </w:hyperlink>
      <w: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hyperlink r:id="rId77">
        <w:r>
          <w:rPr>
            <w:color w:val="0000FF"/>
          </w:rPr>
          <w:t>статьей 198</w:t>
        </w:r>
      </w:hyperlink>
      <w: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</w:t>
      </w:r>
    </w:p>
    <w:p w:rsidR="007248DA" w:rsidRDefault="007248DA">
      <w:pPr>
        <w:pStyle w:val="ConsPlusNormal"/>
        <w:jc w:val="both"/>
      </w:pPr>
      <w:r>
        <w:t xml:space="preserve">(часть 4 в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28.12.2016 N 469-ФЗ)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58" w:name="P253"/>
      <w:bookmarkEnd w:id="58"/>
      <w:r>
        <w:t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 w:rsidR="007248DA" w:rsidRDefault="007248DA">
      <w:pPr>
        <w:pStyle w:val="ConsPlusNormal"/>
        <w:jc w:val="both"/>
      </w:pPr>
      <w:r>
        <w:t xml:space="preserve">(часть 4.1 введена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4.2. Положения </w:t>
      </w:r>
      <w:hyperlink w:anchor="P253">
        <w:r>
          <w:rPr>
            <w:color w:val="0000FF"/>
          </w:rPr>
          <w:t>части 4.1</w:t>
        </w:r>
      </w:hyperlink>
      <w:r>
        <w:t xml:space="preserve"> настоящей статьи не применяются в отношении лиц, указанных в </w:t>
      </w:r>
      <w:hyperlink w:anchor="P163">
        <w:r>
          <w:rPr>
            <w:color w:val="0000FF"/>
          </w:rPr>
          <w:t>частях 5</w:t>
        </w:r>
      </w:hyperlink>
      <w:r>
        <w:t xml:space="preserve">, </w:t>
      </w:r>
      <w:hyperlink w:anchor="P165">
        <w:r>
          <w:rPr>
            <w:color w:val="0000FF"/>
          </w:rPr>
          <w:t>6</w:t>
        </w:r>
      </w:hyperlink>
      <w:r>
        <w:t xml:space="preserve">, </w:t>
      </w:r>
      <w:hyperlink w:anchor="P167">
        <w:r>
          <w:rPr>
            <w:color w:val="0000FF"/>
          </w:rPr>
          <w:t>части 7</w:t>
        </w:r>
      </w:hyperlink>
      <w:r>
        <w:t xml:space="preserve"> (в отношении федерального органа исполнительной власти в области государственного регулирования тарифов), </w:t>
      </w:r>
      <w:hyperlink w:anchor="P168">
        <w:r>
          <w:rPr>
            <w:color w:val="0000FF"/>
          </w:rPr>
          <w:t>частях 8</w:t>
        </w:r>
      </w:hyperlink>
      <w:r>
        <w:t xml:space="preserve"> - </w:t>
      </w:r>
      <w:hyperlink w:anchor="P174">
        <w:r>
          <w:rPr>
            <w:color w:val="0000FF"/>
          </w:rPr>
          <w:t>12</w:t>
        </w:r>
      </w:hyperlink>
      <w:r>
        <w:t xml:space="preserve">, </w:t>
      </w:r>
      <w:hyperlink w:anchor="P205">
        <w:r>
          <w:rPr>
            <w:color w:val="0000FF"/>
          </w:rPr>
          <w:t>части 23</w:t>
        </w:r>
      </w:hyperlink>
      <w: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</w:t>
      </w:r>
    </w:p>
    <w:p w:rsidR="007248DA" w:rsidRDefault="007248DA">
      <w:pPr>
        <w:pStyle w:val="ConsPlusNormal"/>
        <w:jc w:val="both"/>
      </w:pPr>
      <w:r>
        <w:t xml:space="preserve">(часть 4.2 введена Федеральным </w:t>
      </w:r>
      <w:hyperlink r:id="rId80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7248DA" w:rsidRDefault="007248DA">
      <w:pPr>
        <w:pStyle w:val="ConsPlusNormal"/>
        <w:spacing w:before="220"/>
        <w:ind w:firstLine="540"/>
        <w:jc w:val="both"/>
      </w:pPr>
      <w:bookmarkStart w:id="59" w:name="P257"/>
      <w:bookmarkEnd w:id="59"/>
      <w:r>
        <w:t>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 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lastRenderedPageBreak/>
        <w:t xml:space="preserve">6. При заключении соглашения, предусмотренного </w:t>
      </w:r>
      <w:hyperlink w:anchor="P257">
        <w:r>
          <w:rPr>
            <w:color w:val="0000FF"/>
          </w:rPr>
          <w:t>частью 5</w:t>
        </w:r>
      </w:hyperlink>
      <w: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 года.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7. При заключении соглашения, предусмотренного </w:t>
      </w:r>
      <w:hyperlink w:anchor="P257">
        <w:r>
          <w:rPr>
            <w:color w:val="0000FF"/>
          </w:rPr>
          <w:t>частью 5</w:t>
        </w:r>
      </w:hyperlink>
      <w: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 w:rsidR="007248DA" w:rsidRDefault="007248DA">
      <w:pPr>
        <w:pStyle w:val="ConsPlusNormal"/>
        <w:spacing w:before="220"/>
        <w:ind w:firstLine="540"/>
        <w:jc w:val="both"/>
      </w:pPr>
      <w:r>
        <w:t xml:space="preserve">8 - 9. Утратили силу с 1 января 2018 года. - Федеральный </w:t>
      </w:r>
      <w:hyperlink r:id="rId81">
        <w:r>
          <w:rPr>
            <w:color w:val="0000FF"/>
          </w:rPr>
          <w:t>закон</w:t>
        </w:r>
      </w:hyperlink>
      <w:r>
        <w:t xml:space="preserve"> от 31.12.2017 N 485-ФЗ.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7248DA" w:rsidRDefault="007248DA">
      <w:pPr>
        <w:pStyle w:val="ConsPlusNormal"/>
        <w:ind w:firstLine="540"/>
        <w:jc w:val="both"/>
      </w:pPr>
    </w:p>
    <w:p w:rsidR="007248DA" w:rsidRDefault="007248DA">
      <w:pPr>
        <w:pStyle w:val="ConsPlusNormal"/>
        <w:jc w:val="right"/>
      </w:pPr>
      <w:r>
        <w:t>Президент</w:t>
      </w:r>
    </w:p>
    <w:p w:rsidR="007248DA" w:rsidRDefault="007248DA">
      <w:pPr>
        <w:pStyle w:val="ConsPlusNormal"/>
        <w:jc w:val="right"/>
      </w:pPr>
      <w:r>
        <w:t>Российской Федерации</w:t>
      </w:r>
    </w:p>
    <w:p w:rsidR="007248DA" w:rsidRDefault="007248DA">
      <w:pPr>
        <w:pStyle w:val="ConsPlusNormal"/>
        <w:jc w:val="right"/>
      </w:pPr>
      <w:r>
        <w:t>В.ПУТИН</w:t>
      </w:r>
    </w:p>
    <w:p w:rsidR="007248DA" w:rsidRDefault="007248DA">
      <w:pPr>
        <w:pStyle w:val="ConsPlusNormal"/>
      </w:pPr>
      <w:r>
        <w:t>Москва, Кремль</w:t>
      </w:r>
    </w:p>
    <w:p w:rsidR="007248DA" w:rsidRDefault="007248DA">
      <w:pPr>
        <w:pStyle w:val="ConsPlusNormal"/>
        <w:spacing w:before="220"/>
      </w:pPr>
      <w:r>
        <w:t>21 июля 2014 года</w:t>
      </w:r>
    </w:p>
    <w:p w:rsidR="007248DA" w:rsidRDefault="007248DA">
      <w:pPr>
        <w:pStyle w:val="ConsPlusNormal"/>
        <w:spacing w:before="220"/>
      </w:pPr>
      <w:r>
        <w:t>N 209-ФЗ</w:t>
      </w:r>
    </w:p>
    <w:p w:rsidR="007248DA" w:rsidRDefault="007248DA">
      <w:pPr>
        <w:pStyle w:val="ConsPlusNormal"/>
      </w:pPr>
    </w:p>
    <w:p w:rsidR="007248DA" w:rsidRDefault="007248DA">
      <w:pPr>
        <w:pStyle w:val="ConsPlusNormal"/>
      </w:pPr>
    </w:p>
    <w:p w:rsidR="007248DA" w:rsidRDefault="007248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7248DA">
      <w:bookmarkStart w:id="60" w:name="_GoBack"/>
      <w:bookmarkEnd w:id="60"/>
    </w:p>
    <w:sectPr w:rsidR="00732C48" w:rsidSect="000B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DA"/>
    <w:rsid w:val="004D23A1"/>
    <w:rsid w:val="007248DA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D983-9C6E-4002-B9E4-D33116A9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48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4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48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4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24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4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48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93074&amp;dst=100034" TargetMode="External"/><Relationship Id="rId18" Type="http://schemas.openxmlformats.org/officeDocument/2006/relationships/hyperlink" Target="https://login.consultant.ru/link/?req=doc&amp;base=RZR&amp;n=511791&amp;dst=101247" TargetMode="External"/><Relationship Id="rId26" Type="http://schemas.openxmlformats.org/officeDocument/2006/relationships/hyperlink" Target="https://login.consultant.ru/link/?req=doc&amp;base=RZR&amp;n=508355&amp;dst=100031" TargetMode="External"/><Relationship Id="rId39" Type="http://schemas.openxmlformats.org/officeDocument/2006/relationships/hyperlink" Target="https://login.consultant.ru/link/?req=doc&amp;base=RZR&amp;n=520230&amp;dst=100012" TargetMode="External"/><Relationship Id="rId21" Type="http://schemas.openxmlformats.org/officeDocument/2006/relationships/hyperlink" Target="https://login.consultant.ru/link/?req=doc&amp;base=RZR&amp;n=527040&amp;dst=100040" TargetMode="External"/><Relationship Id="rId34" Type="http://schemas.openxmlformats.org/officeDocument/2006/relationships/hyperlink" Target="https://login.consultant.ru/link/?req=doc&amp;base=RZR&amp;n=431971&amp;dst=100083" TargetMode="External"/><Relationship Id="rId42" Type="http://schemas.openxmlformats.org/officeDocument/2006/relationships/hyperlink" Target="https://login.consultant.ru/link/?req=doc&amp;base=RZR&amp;n=506934&amp;dst=100009" TargetMode="External"/><Relationship Id="rId47" Type="http://schemas.openxmlformats.org/officeDocument/2006/relationships/hyperlink" Target="https://login.consultant.ru/link/?req=doc&amp;base=RZR&amp;n=194398&amp;dst=100018" TargetMode="External"/><Relationship Id="rId50" Type="http://schemas.openxmlformats.org/officeDocument/2006/relationships/hyperlink" Target="https://login.consultant.ru/link/?req=doc&amp;base=RZR&amp;n=386907&amp;dst=100015" TargetMode="External"/><Relationship Id="rId55" Type="http://schemas.openxmlformats.org/officeDocument/2006/relationships/hyperlink" Target="https://login.consultant.ru/link/?req=doc&amp;base=RZR&amp;n=451737" TargetMode="External"/><Relationship Id="rId63" Type="http://schemas.openxmlformats.org/officeDocument/2006/relationships/hyperlink" Target="https://login.consultant.ru/link/?req=doc&amp;base=RZR&amp;n=527040&amp;dst=100043" TargetMode="External"/><Relationship Id="rId68" Type="http://schemas.openxmlformats.org/officeDocument/2006/relationships/hyperlink" Target="https://login.consultant.ru/link/?req=doc&amp;base=RZR&amp;n=508355&amp;dst=100046" TargetMode="External"/><Relationship Id="rId76" Type="http://schemas.openxmlformats.org/officeDocument/2006/relationships/hyperlink" Target="https://login.consultant.ru/link/?req=doc&amp;base=RZR&amp;n=511791&amp;dst=473" TargetMode="External"/><Relationship Id="rId7" Type="http://schemas.openxmlformats.org/officeDocument/2006/relationships/hyperlink" Target="https://login.consultant.ru/link/?req=doc&amp;base=RZR&amp;n=341823&amp;dst=100008" TargetMode="External"/><Relationship Id="rId71" Type="http://schemas.openxmlformats.org/officeDocument/2006/relationships/hyperlink" Target="https://login.consultant.ru/link/?req=doc&amp;base=RZR&amp;n=508372&amp;dst=100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2875" TargetMode="External"/><Relationship Id="rId29" Type="http://schemas.openxmlformats.org/officeDocument/2006/relationships/hyperlink" Target="https://login.consultant.ru/link/?req=doc&amp;base=RZR&amp;n=508372&amp;dst=100020" TargetMode="External"/><Relationship Id="rId11" Type="http://schemas.openxmlformats.org/officeDocument/2006/relationships/hyperlink" Target="https://login.consultant.ru/link/?req=doc&amp;base=RZR&amp;n=405344&amp;dst=100332" TargetMode="External"/><Relationship Id="rId24" Type="http://schemas.openxmlformats.org/officeDocument/2006/relationships/hyperlink" Target="https://login.consultant.ru/link/?req=doc&amp;base=RZR&amp;n=511791&amp;dst=1206" TargetMode="External"/><Relationship Id="rId32" Type="http://schemas.openxmlformats.org/officeDocument/2006/relationships/hyperlink" Target="https://login.consultant.ru/link/?req=doc&amp;base=RZR&amp;n=341823&amp;dst=100009" TargetMode="External"/><Relationship Id="rId37" Type="http://schemas.openxmlformats.org/officeDocument/2006/relationships/hyperlink" Target="https://login.consultant.ru/link/?req=doc&amp;base=RZR&amp;n=520086&amp;dst=100006" TargetMode="External"/><Relationship Id="rId40" Type="http://schemas.openxmlformats.org/officeDocument/2006/relationships/hyperlink" Target="https://login.consultant.ru/link/?req=doc&amp;base=RZR&amp;n=520230&amp;dst=100025" TargetMode="External"/><Relationship Id="rId45" Type="http://schemas.openxmlformats.org/officeDocument/2006/relationships/hyperlink" Target="https://login.consultant.ru/link/?req=doc&amp;base=RZR&amp;n=194398&amp;dst=100018" TargetMode="External"/><Relationship Id="rId53" Type="http://schemas.openxmlformats.org/officeDocument/2006/relationships/hyperlink" Target="https://login.consultant.ru/link/?req=doc&amp;base=RZR&amp;n=451756&amp;dst=100136" TargetMode="External"/><Relationship Id="rId58" Type="http://schemas.openxmlformats.org/officeDocument/2006/relationships/hyperlink" Target="https://login.consultant.ru/link/?req=doc&amp;base=RZR&amp;n=508355&amp;dst=100039" TargetMode="External"/><Relationship Id="rId66" Type="http://schemas.openxmlformats.org/officeDocument/2006/relationships/hyperlink" Target="https://login.consultant.ru/link/?req=doc&amp;base=RZR&amp;n=508355&amp;dst=100043" TargetMode="External"/><Relationship Id="rId74" Type="http://schemas.openxmlformats.org/officeDocument/2006/relationships/hyperlink" Target="https://login.consultant.ru/link/?req=doc&amp;base=RZR&amp;n=386907&amp;dst=100035" TargetMode="External"/><Relationship Id="rId79" Type="http://schemas.openxmlformats.org/officeDocument/2006/relationships/hyperlink" Target="https://login.consultant.ru/link/?req=doc&amp;base=RZR&amp;n=286993&amp;dst=100032" TargetMode="External"/><Relationship Id="rId5" Type="http://schemas.openxmlformats.org/officeDocument/2006/relationships/hyperlink" Target="https://login.consultant.ru/link/?req=doc&amp;base=RZR&amp;n=286993&amp;dst=100029" TargetMode="External"/><Relationship Id="rId61" Type="http://schemas.openxmlformats.org/officeDocument/2006/relationships/hyperlink" Target="https://login.consultant.ru/link/?req=doc&amp;base=RZR&amp;n=508355&amp;dst=100040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386907&amp;dst=100013" TargetMode="External"/><Relationship Id="rId19" Type="http://schemas.openxmlformats.org/officeDocument/2006/relationships/hyperlink" Target="https://login.consultant.ru/link/?req=doc&amp;base=RZR&amp;n=527040&amp;dst=100039" TargetMode="External"/><Relationship Id="rId31" Type="http://schemas.openxmlformats.org/officeDocument/2006/relationships/hyperlink" Target="https://login.consultant.ru/link/?req=doc&amp;base=RZR&amp;n=93980&amp;dst=100003" TargetMode="External"/><Relationship Id="rId44" Type="http://schemas.openxmlformats.org/officeDocument/2006/relationships/hyperlink" Target="https://login.consultant.ru/link/?req=doc&amp;base=RZR&amp;n=194398&amp;dst=100330" TargetMode="External"/><Relationship Id="rId52" Type="http://schemas.openxmlformats.org/officeDocument/2006/relationships/hyperlink" Target="https://login.consultant.ru/link/?req=doc&amp;base=RZR&amp;n=386907&amp;dst=100019" TargetMode="External"/><Relationship Id="rId60" Type="http://schemas.openxmlformats.org/officeDocument/2006/relationships/hyperlink" Target="https://login.consultant.ru/link/?req=doc&amp;base=RZR&amp;n=527396&amp;dst=100124" TargetMode="External"/><Relationship Id="rId65" Type="http://schemas.openxmlformats.org/officeDocument/2006/relationships/hyperlink" Target="https://login.consultant.ru/link/?req=doc&amp;base=RZR&amp;n=508355&amp;dst=100042" TargetMode="External"/><Relationship Id="rId73" Type="http://schemas.openxmlformats.org/officeDocument/2006/relationships/hyperlink" Target="https://login.consultant.ru/link/?req=doc&amp;base=RZR&amp;n=386907&amp;dst=100034" TargetMode="External"/><Relationship Id="rId78" Type="http://schemas.openxmlformats.org/officeDocument/2006/relationships/hyperlink" Target="https://login.consultant.ru/link/?req=doc&amp;base=RZR&amp;n=286993&amp;dst=100030" TargetMode="External"/><Relationship Id="rId81" Type="http://schemas.openxmlformats.org/officeDocument/2006/relationships/hyperlink" Target="https://login.consultant.ru/link/?req=doc&amp;base=RZR&amp;n=431971&amp;dst=10008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83360&amp;dst=100008" TargetMode="External"/><Relationship Id="rId14" Type="http://schemas.openxmlformats.org/officeDocument/2006/relationships/hyperlink" Target="https://login.consultant.ru/link/?req=doc&amp;base=RZR&amp;n=508372&amp;dst=100016" TargetMode="External"/><Relationship Id="rId22" Type="http://schemas.openxmlformats.org/officeDocument/2006/relationships/hyperlink" Target="https://login.consultant.ru/link/?req=doc&amp;base=RZR&amp;n=527396&amp;dst=100050" TargetMode="External"/><Relationship Id="rId27" Type="http://schemas.openxmlformats.org/officeDocument/2006/relationships/hyperlink" Target="https://login.consultant.ru/link/?req=doc&amp;base=RZR&amp;n=508355&amp;dst=100033" TargetMode="External"/><Relationship Id="rId30" Type="http://schemas.openxmlformats.org/officeDocument/2006/relationships/hyperlink" Target="https://login.consultant.ru/link/?req=doc&amp;base=RZR&amp;n=508372&amp;dst=100021" TargetMode="External"/><Relationship Id="rId35" Type="http://schemas.openxmlformats.org/officeDocument/2006/relationships/hyperlink" Target="https://login.consultant.ru/link/?req=doc&amp;base=RZR&amp;n=383360&amp;dst=100008" TargetMode="External"/><Relationship Id="rId43" Type="http://schemas.openxmlformats.org/officeDocument/2006/relationships/hyperlink" Target="https://login.consultant.ru/link/?req=doc&amp;base=RZR&amp;n=191283&amp;dst=100013" TargetMode="External"/><Relationship Id="rId48" Type="http://schemas.openxmlformats.org/officeDocument/2006/relationships/hyperlink" Target="https://login.consultant.ru/link/?req=doc&amp;base=RZR&amp;n=506931&amp;dst=100009" TargetMode="External"/><Relationship Id="rId56" Type="http://schemas.openxmlformats.org/officeDocument/2006/relationships/hyperlink" Target="https://login.consultant.ru/link/?req=doc&amp;base=RZR&amp;n=479108&amp;dst=100679" TargetMode="External"/><Relationship Id="rId64" Type="http://schemas.openxmlformats.org/officeDocument/2006/relationships/hyperlink" Target="https://login.consultant.ru/link/?req=doc&amp;base=RZR&amp;n=508355&amp;dst=100041" TargetMode="External"/><Relationship Id="rId69" Type="http://schemas.openxmlformats.org/officeDocument/2006/relationships/hyperlink" Target="https://login.consultant.ru/link/?req=doc&amp;base=RZR&amp;n=508355&amp;dst=100047" TargetMode="External"/><Relationship Id="rId77" Type="http://schemas.openxmlformats.org/officeDocument/2006/relationships/hyperlink" Target="https://login.consultant.ru/link/?req=doc&amp;base=RZR&amp;n=511791&amp;dst=489" TargetMode="External"/><Relationship Id="rId8" Type="http://schemas.openxmlformats.org/officeDocument/2006/relationships/hyperlink" Target="https://login.consultant.ru/link/?req=doc&amp;base=RZR&amp;n=451756&amp;dst=100136" TargetMode="External"/><Relationship Id="rId51" Type="http://schemas.openxmlformats.org/officeDocument/2006/relationships/hyperlink" Target="https://login.consultant.ru/link/?req=doc&amp;base=RZR&amp;n=386907&amp;dst=100017" TargetMode="External"/><Relationship Id="rId72" Type="http://schemas.openxmlformats.org/officeDocument/2006/relationships/hyperlink" Target="https://login.consultant.ru/link/?req=doc&amp;base=RZR&amp;n=386907&amp;dst=100026" TargetMode="External"/><Relationship Id="rId80" Type="http://schemas.openxmlformats.org/officeDocument/2006/relationships/hyperlink" Target="https://login.consultant.ru/link/?req=doc&amp;base=RZR&amp;n=286993&amp;dst=1000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79108&amp;dst=100679" TargetMode="External"/><Relationship Id="rId17" Type="http://schemas.openxmlformats.org/officeDocument/2006/relationships/hyperlink" Target="https://login.consultant.ru/link/?req=doc&amp;base=RZR&amp;n=511583&amp;dst=100127" TargetMode="External"/><Relationship Id="rId25" Type="http://schemas.openxmlformats.org/officeDocument/2006/relationships/hyperlink" Target="https://login.consultant.ru/link/?req=doc&amp;base=RZR&amp;n=511791&amp;dst=1315" TargetMode="External"/><Relationship Id="rId33" Type="http://schemas.openxmlformats.org/officeDocument/2006/relationships/hyperlink" Target="https://login.consultant.ru/link/?req=doc&amp;base=RZR&amp;n=407520&amp;dst=100003" TargetMode="External"/><Relationship Id="rId38" Type="http://schemas.openxmlformats.org/officeDocument/2006/relationships/hyperlink" Target="https://login.consultant.ru/link/?req=doc&amp;base=RZR&amp;n=178114&amp;dst=100011" TargetMode="External"/><Relationship Id="rId46" Type="http://schemas.openxmlformats.org/officeDocument/2006/relationships/hyperlink" Target="https://login.consultant.ru/link/?req=doc&amp;base=RZR&amp;n=461533&amp;dst=100009" TargetMode="External"/><Relationship Id="rId59" Type="http://schemas.openxmlformats.org/officeDocument/2006/relationships/hyperlink" Target="https://login.consultant.ru/link/?req=doc&amp;base=RZR&amp;n=527040&amp;dst=100042" TargetMode="External"/><Relationship Id="rId67" Type="http://schemas.openxmlformats.org/officeDocument/2006/relationships/hyperlink" Target="https://login.consultant.ru/link/?req=doc&amp;base=RZR&amp;n=508355&amp;dst=100044" TargetMode="External"/><Relationship Id="rId20" Type="http://schemas.openxmlformats.org/officeDocument/2006/relationships/hyperlink" Target="https://login.consultant.ru/link/?req=doc&amp;base=RZR&amp;n=527396&amp;dst=100049" TargetMode="External"/><Relationship Id="rId41" Type="http://schemas.openxmlformats.org/officeDocument/2006/relationships/hyperlink" Target="https://login.consultant.ru/link/?req=doc&amp;base=RZR&amp;n=508355&amp;dst=100035" TargetMode="External"/><Relationship Id="rId54" Type="http://schemas.openxmlformats.org/officeDocument/2006/relationships/hyperlink" Target="https://login.consultant.ru/link/?req=doc&amp;base=RZR&amp;n=508355&amp;dst=100037" TargetMode="External"/><Relationship Id="rId62" Type="http://schemas.openxmlformats.org/officeDocument/2006/relationships/hyperlink" Target="https://login.consultant.ru/link/?req=doc&amp;base=RZR&amp;n=511791&amp;dst=246" TargetMode="External"/><Relationship Id="rId70" Type="http://schemas.openxmlformats.org/officeDocument/2006/relationships/hyperlink" Target="https://login.consultant.ru/link/?req=doc&amp;base=RZR&amp;n=508372&amp;dst=100023" TargetMode="External"/><Relationship Id="rId75" Type="http://schemas.openxmlformats.org/officeDocument/2006/relationships/hyperlink" Target="https://login.consultant.ru/link/?req=doc&amp;base=RZR&amp;n=493074&amp;dst=100034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31971&amp;dst=100082" TargetMode="External"/><Relationship Id="rId15" Type="http://schemas.openxmlformats.org/officeDocument/2006/relationships/hyperlink" Target="https://login.consultant.ru/link/?req=doc&amp;base=RZR&amp;n=508355&amp;dst=100030" TargetMode="External"/><Relationship Id="rId23" Type="http://schemas.openxmlformats.org/officeDocument/2006/relationships/hyperlink" Target="https://login.consultant.ru/link/?req=doc&amp;base=RZR&amp;n=511791&amp;dst=1205" TargetMode="External"/><Relationship Id="rId28" Type="http://schemas.openxmlformats.org/officeDocument/2006/relationships/hyperlink" Target="https://login.consultant.ru/link/?req=doc&amp;base=RZR&amp;n=508372&amp;dst=100018" TargetMode="External"/><Relationship Id="rId36" Type="http://schemas.openxmlformats.org/officeDocument/2006/relationships/hyperlink" Target="https://login.consultant.ru/link/?req=doc&amp;base=RZR&amp;n=460826&amp;dst=100009" TargetMode="External"/><Relationship Id="rId49" Type="http://schemas.openxmlformats.org/officeDocument/2006/relationships/hyperlink" Target="https://login.consultant.ru/link/?req=doc&amp;base=RZR&amp;n=121162&amp;dst=100007" TargetMode="External"/><Relationship Id="rId57" Type="http://schemas.openxmlformats.org/officeDocument/2006/relationships/hyperlink" Target="https://login.consultant.ru/link/?req=doc&amp;base=RZR&amp;n=405344&amp;dst=10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8593</Words>
  <Characters>48985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2026-03-23T07:21:00Z</dcterms:created>
  <dcterms:modified xsi:type="dcterms:W3CDTF">2026-03-23T07:21:00Z</dcterms:modified>
</cp:coreProperties>
</file>