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B8" w:rsidRDefault="003225B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225B8" w:rsidRDefault="003225B8">
      <w:pPr>
        <w:pStyle w:val="ConsPlusNormal"/>
        <w:ind w:firstLine="540"/>
        <w:jc w:val="both"/>
        <w:outlineLvl w:val="0"/>
      </w:pPr>
    </w:p>
    <w:p w:rsidR="003225B8" w:rsidRDefault="003225B8">
      <w:pPr>
        <w:pStyle w:val="ConsPlusTitle"/>
        <w:jc w:val="center"/>
      </w:pPr>
      <w:r>
        <w:t>ПРАВИТЕЛЬСТВО ПЕНЗЕНСКОЙ ОБЛАСТИ</w:t>
      </w:r>
    </w:p>
    <w:p w:rsidR="003225B8" w:rsidRDefault="003225B8">
      <w:pPr>
        <w:pStyle w:val="ConsPlusTitle"/>
        <w:jc w:val="both"/>
      </w:pPr>
    </w:p>
    <w:p w:rsidR="003225B8" w:rsidRDefault="003225B8">
      <w:pPr>
        <w:pStyle w:val="ConsPlusTitle"/>
        <w:jc w:val="center"/>
      </w:pPr>
      <w:r>
        <w:t>ПОСТАНОВЛЕНИЕ</w:t>
      </w:r>
    </w:p>
    <w:p w:rsidR="003225B8" w:rsidRDefault="003225B8">
      <w:pPr>
        <w:pStyle w:val="ConsPlusTitle"/>
        <w:jc w:val="center"/>
      </w:pPr>
      <w:r>
        <w:t>от 13 сентября 2021 г. N 582-пП</w:t>
      </w:r>
    </w:p>
    <w:p w:rsidR="003225B8" w:rsidRDefault="003225B8">
      <w:pPr>
        <w:pStyle w:val="ConsPlusTitle"/>
        <w:jc w:val="both"/>
      </w:pPr>
    </w:p>
    <w:p w:rsidR="003225B8" w:rsidRDefault="003225B8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3225B8" w:rsidRDefault="003225B8">
      <w:pPr>
        <w:pStyle w:val="ConsPlusTitle"/>
        <w:jc w:val="center"/>
      </w:pPr>
      <w:r>
        <w:t>ПРАВИТЕЛЬСТВА ПЕНЗЕНСКОЙ ОБЛАСТИ</w:t>
      </w:r>
    </w:p>
    <w:p w:rsidR="003225B8" w:rsidRDefault="003225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25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5B8" w:rsidRDefault="003225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5B8" w:rsidRDefault="003225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25B8" w:rsidRDefault="003225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25B8" w:rsidRDefault="003225B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3225B8" w:rsidRDefault="003225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22.04.2024 </w:t>
            </w:r>
            <w:hyperlink r:id="rId5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 xml:space="preserve">, от 26.12.2024 </w:t>
            </w:r>
            <w:hyperlink r:id="rId6">
              <w:r>
                <w:rPr>
                  <w:color w:val="0000FF"/>
                </w:rPr>
                <w:t>N 1087-пП</w:t>
              </w:r>
            </w:hyperlink>
            <w:r>
              <w:rPr>
                <w:color w:val="392C69"/>
              </w:rPr>
              <w:t xml:space="preserve">, от 06.03.2025 </w:t>
            </w:r>
            <w:hyperlink r:id="rId7">
              <w:r>
                <w:rPr>
                  <w:color w:val="0000FF"/>
                </w:rPr>
                <w:t>N 250-пП</w:t>
              </w:r>
            </w:hyperlink>
            <w:r>
              <w:rPr>
                <w:color w:val="392C69"/>
              </w:rPr>
              <w:t>,</w:t>
            </w:r>
          </w:p>
          <w:p w:rsidR="003225B8" w:rsidRDefault="003225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04.09.2025 </w:t>
            </w:r>
            <w:hyperlink r:id="rId8">
              <w:r>
                <w:rPr>
                  <w:color w:val="0000FF"/>
                </w:rPr>
                <w:t>N 758-пП</w:t>
              </w:r>
            </w:hyperlink>
            <w:r>
              <w:rPr>
                <w:color w:val="392C69"/>
              </w:rPr>
              <w:t xml:space="preserve">, от 27.10.2025 </w:t>
            </w:r>
            <w:hyperlink r:id="rId9">
              <w:r>
                <w:rPr>
                  <w:color w:val="0000FF"/>
                </w:rPr>
                <w:t>N 907-пП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5B8" w:rsidRDefault="003225B8">
            <w:pPr>
              <w:pStyle w:val="ConsPlusNormal"/>
            </w:pPr>
          </w:p>
        </w:tc>
      </w:tr>
    </w:tbl>
    <w:p w:rsidR="003225B8" w:rsidRDefault="003225B8">
      <w:pPr>
        <w:pStyle w:val="ConsPlusNormal"/>
        <w:ind w:firstLine="540"/>
        <w:jc w:val="both"/>
      </w:pPr>
    </w:p>
    <w:p w:rsidR="003225B8" w:rsidRDefault="003225B8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10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1. В </w:t>
      </w:r>
      <w:hyperlink r:id="rId11">
        <w:r>
          <w:rPr>
            <w:color w:val="0000FF"/>
          </w:rPr>
          <w:t>Порядке</w:t>
        </w:r>
      </w:hyperlink>
      <w: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утвержденном постановлением Правительства Пензенской области от 09.06.2018 N 313-пП "Об утверждении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ремонта" (далее - Порядок):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1.1. в </w:t>
      </w:r>
      <w:hyperlink r:id="rId12">
        <w:r>
          <w:rPr>
            <w:color w:val="0000FF"/>
          </w:rPr>
          <w:t>абзаце первом пункта 2</w:t>
        </w:r>
      </w:hyperlink>
      <w:r>
        <w:t xml:space="preserve"> Порядка слова "Управлением жилищно-коммунального хозяйства и гражданской защиты населения Пензенской области (далее - Управление)" заменить словами "Министерством жилищно-коммунального хозяйства и гражданской защиты населения Пензенской области (далее - Министерство)";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1.2. по </w:t>
      </w:r>
      <w:hyperlink r:id="rId13">
        <w:r>
          <w:rPr>
            <w:color w:val="0000FF"/>
          </w:rPr>
          <w:t>тексту</w:t>
        </w:r>
      </w:hyperlink>
      <w:r>
        <w:t xml:space="preserve"> Порядка слово "Управление" в соответствующем падеже заменить словом "Министерство" в соответствующем падеже.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26.12.2024 N 1087-пП.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3. В </w:t>
      </w:r>
      <w:hyperlink r:id="rId15">
        <w:r>
          <w:rPr>
            <w:color w:val="0000FF"/>
          </w:rPr>
          <w:t>постановлении</w:t>
        </w:r>
      </w:hyperlink>
      <w:r>
        <w:t xml:space="preserve"> Правительства Пензенской области от 28.06.2013 N 455-пП "О создании Регионального фонда капитального ремонта многоквартирных домов Пензенской области" (с последующими изменениями) (далее - постановление):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3.1. в </w:t>
      </w:r>
      <w:hyperlink r:id="rId16">
        <w:r>
          <w:rPr>
            <w:color w:val="0000FF"/>
          </w:rPr>
          <w:t>пунктах 3</w:t>
        </w:r>
      </w:hyperlink>
      <w:r>
        <w:t xml:space="preserve">, </w:t>
      </w:r>
      <w:hyperlink r:id="rId17">
        <w:r>
          <w:rPr>
            <w:color w:val="0000FF"/>
          </w:rPr>
          <w:t>4</w:t>
        </w:r>
      </w:hyperlink>
      <w:r>
        <w:t xml:space="preserve">, </w:t>
      </w:r>
      <w:hyperlink r:id="rId18">
        <w:r>
          <w:rPr>
            <w:color w:val="0000FF"/>
          </w:rPr>
          <w:t>5</w:t>
        </w:r>
      </w:hyperlink>
      <w:r>
        <w:t xml:space="preserve">, </w:t>
      </w:r>
      <w:hyperlink r:id="rId19">
        <w:r>
          <w:rPr>
            <w:color w:val="0000FF"/>
          </w:rPr>
          <w:t>6</w:t>
        </w:r>
      </w:hyperlink>
      <w:r>
        <w:t xml:space="preserve"> постановления слова "Управление жилищно-коммунального хозяйства и гражданской защиты населения Пензенской области" в соответствующем падеже заменить словами "Министерство жилищно-коммунального хозяйства и гражданской защиты населения Пензенской области" в соответствующем падеже.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04.09.2025 N 758-пП.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27.10.2025 N 907-пП.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lastRenderedPageBreak/>
        <w:t xml:space="preserve">6.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22.04.2024 N 248-пП.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06.03.2025 N 250-пП.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8. В региональной адресной </w:t>
      </w:r>
      <w:hyperlink r:id="rId24">
        <w:r>
          <w:rPr>
            <w:color w:val="0000FF"/>
          </w:rPr>
          <w:t>программе</w:t>
        </w:r>
      </w:hyperlink>
      <w:r>
        <w:t xml:space="preserve"> "Переселение граждан из аварийного жилищного фонда на территории Пензенской области в 2013 - 2020 годах", утвержденной постановлением Правительства Пензенской области от 09.04.2013 N 232-пП (с последующими изменениями) (далее - Программа):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8.1. в </w:t>
      </w:r>
      <w:hyperlink r:id="rId25">
        <w:r>
          <w:rPr>
            <w:color w:val="0000FF"/>
          </w:rPr>
          <w:t>Паспорте</w:t>
        </w:r>
      </w:hyperlink>
      <w:r>
        <w:t xml:space="preserve"> Программы: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 xml:space="preserve">8.1.1. </w:t>
      </w:r>
      <w:hyperlink r:id="rId26">
        <w:r>
          <w:rPr>
            <w:color w:val="0000FF"/>
          </w:rPr>
          <w:t>позицию</w:t>
        </w:r>
      </w:hyperlink>
      <w:r>
        <w:t xml:space="preserve"> "Государственный заказчик Программы" изложить в новой редакции:</w:t>
      </w:r>
    </w:p>
    <w:p w:rsidR="003225B8" w:rsidRDefault="003225B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726"/>
      </w:tblGrid>
      <w:tr w:rsidR="003225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25B8" w:rsidRDefault="003225B8">
            <w:pPr>
              <w:pStyle w:val="ConsPlusNormal"/>
            </w:pPr>
            <w:r>
              <w:t>"Государственный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25B8" w:rsidRDefault="003225B8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225B8" w:rsidRDefault="003225B8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области.";</w:t>
            </w:r>
          </w:p>
        </w:tc>
      </w:tr>
    </w:tbl>
    <w:p w:rsidR="003225B8" w:rsidRDefault="003225B8">
      <w:pPr>
        <w:pStyle w:val="ConsPlusNormal"/>
        <w:ind w:firstLine="540"/>
        <w:jc w:val="both"/>
      </w:pPr>
    </w:p>
    <w:p w:rsidR="003225B8" w:rsidRDefault="003225B8">
      <w:pPr>
        <w:pStyle w:val="ConsPlusNormal"/>
        <w:ind w:firstLine="540"/>
        <w:jc w:val="both"/>
      </w:pPr>
      <w:r>
        <w:t xml:space="preserve">8.1.2. </w:t>
      </w:r>
      <w:hyperlink r:id="rId27">
        <w:r>
          <w:rPr>
            <w:color w:val="0000FF"/>
          </w:rPr>
          <w:t>позицию</w:t>
        </w:r>
      </w:hyperlink>
      <w:r>
        <w:t xml:space="preserve"> "Разработчик Программы" изложить в новой редакции:</w:t>
      </w:r>
    </w:p>
    <w:p w:rsidR="003225B8" w:rsidRDefault="003225B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726"/>
      </w:tblGrid>
      <w:tr w:rsidR="003225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25B8" w:rsidRDefault="003225B8">
            <w:pPr>
              <w:pStyle w:val="ConsPlusNormal"/>
            </w:pPr>
            <w:r>
              <w:t>"Разработчик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25B8" w:rsidRDefault="003225B8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225B8" w:rsidRDefault="003225B8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области.";</w:t>
            </w:r>
          </w:p>
        </w:tc>
      </w:tr>
    </w:tbl>
    <w:p w:rsidR="003225B8" w:rsidRDefault="003225B8">
      <w:pPr>
        <w:pStyle w:val="ConsPlusNormal"/>
        <w:ind w:firstLine="540"/>
        <w:jc w:val="both"/>
      </w:pPr>
    </w:p>
    <w:p w:rsidR="003225B8" w:rsidRDefault="003225B8">
      <w:pPr>
        <w:pStyle w:val="ConsPlusNormal"/>
        <w:ind w:firstLine="540"/>
        <w:jc w:val="both"/>
      </w:pPr>
      <w:r>
        <w:t xml:space="preserve">8.1.3. </w:t>
      </w:r>
      <w:hyperlink r:id="rId28">
        <w:r>
          <w:rPr>
            <w:color w:val="0000FF"/>
          </w:rPr>
          <w:t>позицию</w:t>
        </w:r>
      </w:hyperlink>
      <w:r>
        <w:t xml:space="preserve"> "Руководитель Программы" изложить в новой редакции:</w:t>
      </w:r>
    </w:p>
    <w:p w:rsidR="003225B8" w:rsidRDefault="003225B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726"/>
      </w:tblGrid>
      <w:tr w:rsidR="003225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25B8" w:rsidRDefault="003225B8">
            <w:pPr>
              <w:pStyle w:val="ConsPlusNormal"/>
            </w:pPr>
            <w:r>
              <w:t>"Руководитель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25B8" w:rsidRDefault="003225B8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225B8" w:rsidRDefault="003225B8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области.".</w:t>
            </w:r>
          </w:p>
        </w:tc>
      </w:tr>
    </w:tbl>
    <w:p w:rsidR="003225B8" w:rsidRDefault="003225B8">
      <w:pPr>
        <w:pStyle w:val="ConsPlusNormal"/>
        <w:ind w:firstLine="540"/>
        <w:jc w:val="both"/>
      </w:pPr>
    </w:p>
    <w:p w:rsidR="003225B8" w:rsidRDefault="003225B8">
      <w:pPr>
        <w:pStyle w:val="ConsPlusNormal"/>
        <w:ind w:firstLine="540"/>
        <w:jc w:val="both"/>
      </w:pPr>
      <w:r>
        <w:t>9. Настоящее постановление вступает в силу со дня его официального опубликования.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>10.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29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3225B8" w:rsidRDefault="003225B8">
      <w:pPr>
        <w:pStyle w:val="ConsPlusNormal"/>
        <w:spacing w:before="220"/>
        <w:ind w:firstLine="540"/>
        <w:jc w:val="both"/>
      </w:pPr>
      <w:r>
        <w:t>11.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225B8" w:rsidRDefault="003225B8">
      <w:pPr>
        <w:pStyle w:val="ConsPlusNormal"/>
        <w:ind w:firstLine="540"/>
        <w:jc w:val="both"/>
      </w:pPr>
    </w:p>
    <w:p w:rsidR="003225B8" w:rsidRDefault="003225B8">
      <w:pPr>
        <w:pStyle w:val="ConsPlusNormal"/>
        <w:jc w:val="right"/>
      </w:pPr>
      <w:r>
        <w:t>Временно исполняющий обязанности</w:t>
      </w:r>
    </w:p>
    <w:p w:rsidR="003225B8" w:rsidRDefault="003225B8">
      <w:pPr>
        <w:pStyle w:val="ConsPlusNormal"/>
        <w:jc w:val="right"/>
      </w:pPr>
      <w:r>
        <w:t>Губернатора Пензенской области</w:t>
      </w:r>
    </w:p>
    <w:p w:rsidR="003225B8" w:rsidRDefault="003225B8">
      <w:pPr>
        <w:pStyle w:val="ConsPlusNormal"/>
        <w:jc w:val="right"/>
      </w:pPr>
      <w:r>
        <w:t>О.В.МЕЛЬНИЧЕНКО</w:t>
      </w:r>
    </w:p>
    <w:p w:rsidR="003225B8" w:rsidRDefault="003225B8">
      <w:pPr>
        <w:pStyle w:val="ConsPlusNormal"/>
        <w:ind w:firstLine="540"/>
        <w:jc w:val="both"/>
      </w:pPr>
    </w:p>
    <w:p w:rsidR="003225B8" w:rsidRDefault="003225B8">
      <w:pPr>
        <w:pStyle w:val="ConsPlusNormal"/>
        <w:ind w:firstLine="540"/>
        <w:jc w:val="both"/>
      </w:pPr>
    </w:p>
    <w:p w:rsidR="003225B8" w:rsidRDefault="003225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3225B8">
      <w:bookmarkStart w:id="0" w:name="_GoBack"/>
      <w:bookmarkEnd w:id="0"/>
    </w:p>
    <w:sectPr w:rsidR="00732C48" w:rsidSect="00A2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B8"/>
    <w:rsid w:val="003225B8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DDEC5-2E94-49AE-B383-138203D0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5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25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25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8936&amp;dst=100009" TargetMode="External"/><Relationship Id="rId13" Type="http://schemas.openxmlformats.org/officeDocument/2006/relationships/hyperlink" Target="https://login.consultant.ru/link/?req=doc&amp;base=RLAW021&amp;n=128029&amp;dst=100011" TargetMode="External"/><Relationship Id="rId18" Type="http://schemas.openxmlformats.org/officeDocument/2006/relationships/hyperlink" Target="https://login.consultant.ru/link/?req=doc&amp;base=RLAW021&amp;n=102802&amp;dst=100033" TargetMode="External"/><Relationship Id="rId26" Type="http://schemas.openxmlformats.org/officeDocument/2006/relationships/hyperlink" Target="https://login.consultant.ru/link/?req=doc&amp;base=RLAW021&amp;n=152159&amp;dst=1001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210857&amp;dst=100007" TargetMode="External"/><Relationship Id="rId7" Type="http://schemas.openxmlformats.org/officeDocument/2006/relationships/hyperlink" Target="https://login.consultant.ru/link/?req=doc&amp;base=RLAW021&amp;n=202595&amp;dst=100008" TargetMode="External"/><Relationship Id="rId12" Type="http://schemas.openxmlformats.org/officeDocument/2006/relationships/hyperlink" Target="https://login.consultant.ru/link/?req=doc&amp;base=RLAW021&amp;n=128029&amp;dst=100013" TargetMode="External"/><Relationship Id="rId17" Type="http://schemas.openxmlformats.org/officeDocument/2006/relationships/hyperlink" Target="https://login.consultant.ru/link/?req=doc&amp;base=RLAW021&amp;n=102802&amp;dst=100032" TargetMode="External"/><Relationship Id="rId25" Type="http://schemas.openxmlformats.org/officeDocument/2006/relationships/hyperlink" Target="https://login.consultant.ru/link/?req=doc&amp;base=RLAW021&amp;n=152159&amp;dst=1007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02802&amp;dst=100031" TargetMode="External"/><Relationship Id="rId20" Type="http://schemas.openxmlformats.org/officeDocument/2006/relationships/hyperlink" Target="https://login.consultant.ru/link/?req=doc&amp;base=RLAW021&amp;n=208936&amp;dst=100009" TargetMode="External"/><Relationship Id="rId29" Type="http://schemas.openxmlformats.org/officeDocument/2006/relationships/hyperlink" Target="www.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0529&amp;dst=100010" TargetMode="External"/><Relationship Id="rId11" Type="http://schemas.openxmlformats.org/officeDocument/2006/relationships/hyperlink" Target="https://login.consultant.ru/link/?req=doc&amp;base=RLAW021&amp;n=128029&amp;dst=100011" TargetMode="External"/><Relationship Id="rId24" Type="http://schemas.openxmlformats.org/officeDocument/2006/relationships/hyperlink" Target="https://login.consultant.ru/link/?req=doc&amp;base=RLAW021&amp;n=152159&amp;dst=100760" TargetMode="External"/><Relationship Id="rId5" Type="http://schemas.openxmlformats.org/officeDocument/2006/relationships/hyperlink" Target="https://login.consultant.ru/link/?req=doc&amp;base=RLAW021&amp;n=192844&amp;dst=100014" TargetMode="External"/><Relationship Id="rId15" Type="http://schemas.openxmlformats.org/officeDocument/2006/relationships/hyperlink" Target="https://login.consultant.ru/link/?req=doc&amp;base=RLAW021&amp;n=102802" TargetMode="External"/><Relationship Id="rId23" Type="http://schemas.openxmlformats.org/officeDocument/2006/relationships/hyperlink" Target="https://login.consultant.ru/link/?req=doc&amp;base=RLAW021&amp;n=202595&amp;dst=100008" TargetMode="External"/><Relationship Id="rId28" Type="http://schemas.openxmlformats.org/officeDocument/2006/relationships/hyperlink" Target="https://login.consultant.ru/link/?req=doc&amp;base=RLAW021&amp;n=152159&amp;dst=100188" TargetMode="External"/><Relationship Id="rId10" Type="http://schemas.openxmlformats.org/officeDocument/2006/relationships/hyperlink" Target="https://login.consultant.ru/link/?req=doc&amp;base=RLAW021&amp;n=161978" TargetMode="External"/><Relationship Id="rId19" Type="http://schemas.openxmlformats.org/officeDocument/2006/relationships/hyperlink" Target="https://login.consultant.ru/link/?req=doc&amp;base=RLAW021&amp;n=102802&amp;dst=10003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10857&amp;dst=100007" TargetMode="External"/><Relationship Id="rId14" Type="http://schemas.openxmlformats.org/officeDocument/2006/relationships/hyperlink" Target="https://login.consultant.ru/link/?req=doc&amp;base=RLAW021&amp;n=200529&amp;dst=100010" TargetMode="External"/><Relationship Id="rId22" Type="http://schemas.openxmlformats.org/officeDocument/2006/relationships/hyperlink" Target="https://login.consultant.ru/link/?req=doc&amp;base=RLAW021&amp;n=192844&amp;dst=100014" TargetMode="External"/><Relationship Id="rId27" Type="http://schemas.openxmlformats.org/officeDocument/2006/relationships/hyperlink" Target="https://login.consultant.ru/link/?req=doc&amp;base=RLAW021&amp;n=152159&amp;dst=10018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2025-11-28T06:22:00Z</dcterms:created>
  <dcterms:modified xsi:type="dcterms:W3CDTF">2025-11-28T06:22:00Z</dcterms:modified>
</cp:coreProperties>
</file>