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A9" w:rsidRDefault="007448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48A9" w:rsidRDefault="007448A9">
      <w:pPr>
        <w:pStyle w:val="ConsPlusNormal"/>
        <w:ind w:firstLine="540"/>
        <w:jc w:val="both"/>
        <w:outlineLvl w:val="0"/>
      </w:pPr>
    </w:p>
    <w:p w:rsidR="007448A9" w:rsidRDefault="007448A9">
      <w:pPr>
        <w:pStyle w:val="ConsPlusTitle"/>
        <w:jc w:val="center"/>
      </w:pPr>
      <w:r>
        <w:t>ПРАВИТЕЛЬСТВО ПЕНЗЕНСКОЙ ОБЛАСТИ</w:t>
      </w:r>
    </w:p>
    <w:p w:rsidR="007448A9" w:rsidRDefault="007448A9">
      <w:pPr>
        <w:pStyle w:val="ConsPlusTitle"/>
        <w:jc w:val="both"/>
      </w:pPr>
    </w:p>
    <w:p w:rsidR="007448A9" w:rsidRDefault="007448A9">
      <w:pPr>
        <w:pStyle w:val="ConsPlusTitle"/>
        <w:jc w:val="center"/>
      </w:pPr>
      <w:r>
        <w:t>ПОСТАНОВЛЕНИЕ</w:t>
      </w:r>
    </w:p>
    <w:p w:rsidR="007448A9" w:rsidRDefault="007448A9">
      <w:pPr>
        <w:pStyle w:val="ConsPlusTitle"/>
        <w:jc w:val="center"/>
      </w:pPr>
      <w:r>
        <w:t>от 13 сентября 2021 г. N 582-пП</w:t>
      </w:r>
    </w:p>
    <w:p w:rsidR="007448A9" w:rsidRDefault="007448A9">
      <w:pPr>
        <w:pStyle w:val="ConsPlusTitle"/>
        <w:jc w:val="both"/>
      </w:pPr>
    </w:p>
    <w:p w:rsidR="007448A9" w:rsidRDefault="007448A9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7448A9" w:rsidRDefault="007448A9">
      <w:pPr>
        <w:pStyle w:val="ConsPlusTitle"/>
        <w:jc w:val="center"/>
      </w:pPr>
      <w:r>
        <w:t>ПРАВИТЕЛЬСТВА ПЕНЗЕНСКОЙ ОБЛАСТИ</w:t>
      </w:r>
    </w:p>
    <w:p w:rsidR="007448A9" w:rsidRDefault="00744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A9" w:rsidRDefault="00744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A9" w:rsidRDefault="00744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8A9" w:rsidRDefault="00744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8A9" w:rsidRDefault="007448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448A9" w:rsidRDefault="007448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22.04.2024 </w:t>
            </w:r>
            <w:hyperlink r:id="rId5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6">
              <w:r>
                <w:rPr>
                  <w:color w:val="0000FF"/>
                </w:rPr>
                <w:t>N 1087-пП</w:t>
              </w:r>
            </w:hyperlink>
            <w:r>
              <w:rPr>
                <w:color w:val="392C69"/>
              </w:rPr>
              <w:t xml:space="preserve">, от 06.03.2025 </w:t>
            </w:r>
            <w:hyperlink r:id="rId7">
              <w:r>
                <w:rPr>
                  <w:color w:val="0000FF"/>
                </w:rPr>
                <w:t>N 250-пП</w:t>
              </w:r>
            </w:hyperlink>
            <w:r>
              <w:rPr>
                <w:color w:val="392C69"/>
              </w:rPr>
              <w:t>,</w:t>
            </w:r>
          </w:p>
          <w:p w:rsidR="007448A9" w:rsidRDefault="007448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8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8A9" w:rsidRDefault="007448A9">
            <w:pPr>
              <w:pStyle w:val="ConsPlusNormal"/>
            </w:pPr>
          </w:p>
        </w:tc>
      </w:tr>
    </w:tbl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1. В </w:t>
      </w:r>
      <w:hyperlink r:id="rId10">
        <w:r>
          <w:rPr>
            <w:color w:val="0000FF"/>
          </w:rPr>
          <w:t>Порядке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утвержденном постановлением Правительства Пензенской области от 09.06.2018 N 313-пП "Об утверждении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ремонта" (далее - Порядок):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1.1. в </w:t>
      </w:r>
      <w:hyperlink r:id="rId11">
        <w:r>
          <w:rPr>
            <w:color w:val="0000FF"/>
          </w:rPr>
          <w:t>абзаце первом пункта 2</w:t>
        </w:r>
      </w:hyperlink>
      <w:r>
        <w:t xml:space="preserve"> Порядка слова "Управлением жилищно-коммунального хозяйства и гражданской защиты населения Пензенской области (далее - Управление)" заменить словами "Министерством жилищно-коммунального хозяйства и гражданской защиты населения Пензенской области (далее - Министерство)";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1.2. по </w:t>
      </w:r>
      <w:hyperlink r:id="rId12">
        <w:r>
          <w:rPr>
            <w:color w:val="0000FF"/>
          </w:rPr>
          <w:t>тексту</w:t>
        </w:r>
      </w:hyperlink>
      <w:r>
        <w:t xml:space="preserve"> Порядка слово "Управление" в соответствующем падеже заменить словом "Министерство" в соответствующем падеже.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26.12.2024 N 1087-пП.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3. В </w:t>
      </w:r>
      <w:hyperlink r:id="rId14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28.06.2013 N 455-пП "О создании Регионального фонда капитального ремонта многоквартирных домов Пензенской области" (с последующими изменениями) (далее - постановление):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3.1. в </w:t>
      </w:r>
      <w:hyperlink r:id="rId15">
        <w:r>
          <w:rPr>
            <w:color w:val="0000FF"/>
          </w:rPr>
          <w:t>пунктах 3</w:t>
        </w:r>
      </w:hyperlink>
      <w:r>
        <w:t xml:space="preserve">, </w:t>
      </w:r>
      <w:hyperlink r:id="rId16">
        <w:r>
          <w:rPr>
            <w:color w:val="0000FF"/>
          </w:rPr>
          <w:t>4</w:t>
        </w:r>
      </w:hyperlink>
      <w:r>
        <w:t xml:space="preserve">, </w:t>
      </w:r>
      <w:hyperlink r:id="rId17">
        <w:r>
          <w:rPr>
            <w:color w:val="0000FF"/>
          </w:rPr>
          <w:t>5</w:t>
        </w:r>
      </w:hyperlink>
      <w:r>
        <w:t xml:space="preserve">, </w:t>
      </w:r>
      <w:hyperlink r:id="rId18">
        <w:r>
          <w:rPr>
            <w:color w:val="0000FF"/>
          </w:rPr>
          <w:t>6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04.09.2025 N 758-пП.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5. В </w:t>
      </w:r>
      <w:hyperlink r:id="rId20">
        <w:r>
          <w:rPr>
            <w:color w:val="0000FF"/>
          </w:rPr>
          <w:t>пункте 4</w:t>
        </w:r>
      </w:hyperlink>
      <w:r>
        <w:t xml:space="preserve">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</w:t>
      </w:r>
      <w:r>
        <w:lastRenderedPageBreak/>
        <w:t>домах, расположенных на территории Пензенской области, утвержденного постановлением Правительства Пензенской области от 08.06.2020 N 378-пП "Об утверждении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области",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06.03.2025 N 250-пП.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8. В региональной адресной </w:t>
      </w:r>
      <w:hyperlink r:id="rId23">
        <w:r>
          <w:rPr>
            <w:color w:val="0000FF"/>
          </w:rPr>
          <w:t>программе</w:t>
        </w:r>
      </w:hyperlink>
      <w:r>
        <w:t xml:space="preserve"> "Переселение граждан из аварийного жилищного фонда на территории Пензенской области в 2013 - 2020 годах", утвержденной постановлением Правительства Пензенской области от 09.04.2013 N 232-пП (с последующими изменениями) (далее - Программа):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8.1. в </w:t>
      </w:r>
      <w:hyperlink r:id="rId24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 xml:space="preserve">8.1.1. </w:t>
      </w:r>
      <w:hyperlink r:id="rId25">
        <w:r>
          <w:rPr>
            <w:color w:val="0000FF"/>
          </w:rPr>
          <w:t>позицию</w:t>
        </w:r>
      </w:hyperlink>
      <w:r>
        <w:t xml:space="preserve"> "Государственный заказчик Программы" изложить в новой редакции:</w:t>
      </w:r>
    </w:p>
    <w:p w:rsidR="007448A9" w:rsidRDefault="007448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7448A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"Государственный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ind w:firstLine="540"/>
        <w:jc w:val="both"/>
      </w:pPr>
      <w:r>
        <w:t xml:space="preserve">8.1.2. </w:t>
      </w:r>
      <w:hyperlink r:id="rId26">
        <w:r>
          <w:rPr>
            <w:color w:val="0000FF"/>
          </w:rPr>
          <w:t>позицию</w:t>
        </w:r>
      </w:hyperlink>
      <w:r>
        <w:t xml:space="preserve"> "Разработчик Программы" изложить в новой редакции:</w:t>
      </w:r>
    </w:p>
    <w:p w:rsidR="007448A9" w:rsidRDefault="007448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7448A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"Разработчик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ind w:firstLine="540"/>
        <w:jc w:val="both"/>
      </w:pPr>
      <w:r>
        <w:t xml:space="preserve">8.1.3. </w:t>
      </w:r>
      <w:hyperlink r:id="rId27">
        <w:r>
          <w:rPr>
            <w:color w:val="0000FF"/>
          </w:rPr>
          <w:t>позицию</w:t>
        </w:r>
      </w:hyperlink>
      <w:r>
        <w:t xml:space="preserve"> "Руководитель Программы" изложить в новой редакции:</w:t>
      </w:r>
    </w:p>
    <w:p w:rsidR="007448A9" w:rsidRDefault="007448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7448A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"Руководитель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448A9" w:rsidRDefault="007448A9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области.".</w:t>
            </w:r>
          </w:p>
        </w:tc>
      </w:tr>
    </w:tbl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>10.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448A9" w:rsidRDefault="007448A9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jc w:val="right"/>
      </w:pPr>
      <w:r>
        <w:t>Временно исполняющий обязанности</w:t>
      </w:r>
    </w:p>
    <w:p w:rsidR="007448A9" w:rsidRDefault="007448A9">
      <w:pPr>
        <w:pStyle w:val="ConsPlusNormal"/>
        <w:jc w:val="right"/>
      </w:pPr>
      <w:r>
        <w:t>Губернатора Пензенской области</w:t>
      </w:r>
    </w:p>
    <w:p w:rsidR="007448A9" w:rsidRDefault="007448A9">
      <w:pPr>
        <w:pStyle w:val="ConsPlusNormal"/>
        <w:jc w:val="right"/>
      </w:pPr>
      <w:r>
        <w:t>О.В.МЕЛЬНИЧЕНКО</w:t>
      </w:r>
    </w:p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ind w:firstLine="540"/>
        <w:jc w:val="both"/>
      </w:pPr>
    </w:p>
    <w:p w:rsidR="007448A9" w:rsidRDefault="00744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7448A9">
      <w:bookmarkStart w:id="0" w:name="_GoBack"/>
      <w:bookmarkEnd w:id="0"/>
    </w:p>
    <w:sectPr w:rsidR="00732C48" w:rsidSect="00D4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9"/>
    <w:rsid w:val="004D23A1"/>
    <w:rsid w:val="007448A9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8BA7F-D412-48CF-B6E9-20EB15A1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48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8936&amp;dst=100009" TargetMode="External"/><Relationship Id="rId13" Type="http://schemas.openxmlformats.org/officeDocument/2006/relationships/hyperlink" Target="https://login.consultant.ru/link/?req=doc&amp;base=RLAW021&amp;n=200529&amp;dst=100010" TargetMode="External"/><Relationship Id="rId18" Type="http://schemas.openxmlformats.org/officeDocument/2006/relationships/hyperlink" Target="https://login.consultant.ru/link/?req=doc&amp;base=RLAW021&amp;n=102802&amp;dst=100034" TargetMode="External"/><Relationship Id="rId26" Type="http://schemas.openxmlformats.org/officeDocument/2006/relationships/hyperlink" Target="https://login.consultant.ru/link/?req=doc&amp;base=RLAW021&amp;n=152159&amp;dst=1001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2844&amp;dst=100014" TargetMode="External"/><Relationship Id="rId7" Type="http://schemas.openxmlformats.org/officeDocument/2006/relationships/hyperlink" Target="https://login.consultant.ru/link/?req=doc&amp;base=RLAW021&amp;n=202595&amp;dst=100008" TargetMode="External"/><Relationship Id="rId12" Type="http://schemas.openxmlformats.org/officeDocument/2006/relationships/hyperlink" Target="https://login.consultant.ru/link/?req=doc&amp;base=RLAW021&amp;n=128029&amp;dst=100011" TargetMode="External"/><Relationship Id="rId17" Type="http://schemas.openxmlformats.org/officeDocument/2006/relationships/hyperlink" Target="https://login.consultant.ru/link/?req=doc&amp;base=RLAW021&amp;n=102802&amp;dst=100033" TargetMode="External"/><Relationship Id="rId25" Type="http://schemas.openxmlformats.org/officeDocument/2006/relationships/hyperlink" Target="https://login.consultant.ru/link/?req=doc&amp;base=RLAW021&amp;n=152159&amp;dst=100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802&amp;dst=100032" TargetMode="External"/><Relationship Id="rId20" Type="http://schemas.openxmlformats.org/officeDocument/2006/relationships/hyperlink" Target="https://login.consultant.ru/link/?req=doc&amp;base=RLAW021&amp;n=149985&amp;dst=10001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0529&amp;dst=100010" TargetMode="External"/><Relationship Id="rId11" Type="http://schemas.openxmlformats.org/officeDocument/2006/relationships/hyperlink" Target="https://login.consultant.ru/link/?req=doc&amp;base=RLAW021&amp;n=128029&amp;dst=100013" TargetMode="External"/><Relationship Id="rId24" Type="http://schemas.openxmlformats.org/officeDocument/2006/relationships/hyperlink" Target="https://login.consultant.ru/link/?req=doc&amp;base=RLAW021&amp;n=152159&amp;dst=100761" TargetMode="External"/><Relationship Id="rId5" Type="http://schemas.openxmlformats.org/officeDocument/2006/relationships/hyperlink" Target="https://login.consultant.ru/link/?req=doc&amp;base=RLAW021&amp;n=192844&amp;dst=100014" TargetMode="External"/><Relationship Id="rId15" Type="http://schemas.openxmlformats.org/officeDocument/2006/relationships/hyperlink" Target="https://login.consultant.ru/link/?req=doc&amp;base=RLAW021&amp;n=102802&amp;dst=100031" TargetMode="External"/><Relationship Id="rId23" Type="http://schemas.openxmlformats.org/officeDocument/2006/relationships/hyperlink" Target="https://login.consultant.ru/link/?req=doc&amp;base=RLAW021&amp;n=152159&amp;dst=100760" TargetMode="External"/><Relationship Id="rId28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RLAW021&amp;n=128029&amp;dst=100011" TargetMode="External"/><Relationship Id="rId19" Type="http://schemas.openxmlformats.org/officeDocument/2006/relationships/hyperlink" Target="https://login.consultant.ru/link/?req=doc&amp;base=RLAW021&amp;n=208936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1978" TargetMode="External"/><Relationship Id="rId14" Type="http://schemas.openxmlformats.org/officeDocument/2006/relationships/hyperlink" Target="https://login.consultant.ru/link/?req=doc&amp;base=RLAW021&amp;n=102802" TargetMode="External"/><Relationship Id="rId22" Type="http://schemas.openxmlformats.org/officeDocument/2006/relationships/hyperlink" Target="https://login.consultant.ru/link/?req=doc&amp;base=RLAW021&amp;n=202595&amp;dst=100008" TargetMode="External"/><Relationship Id="rId27" Type="http://schemas.openxmlformats.org/officeDocument/2006/relationships/hyperlink" Target="https://login.consultant.ru/link/?req=doc&amp;base=RLAW021&amp;n=152159&amp;dst=1001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2025-09-30T06:13:00Z</dcterms:created>
  <dcterms:modified xsi:type="dcterms:W3CDTF">2025-09-30T06:13:00Z</dcterms:modified>
</cp:coreProperties>
</file>