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60" w:rsidRDefault="001F67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F6760" w:rsidRDefault="001F6760">
      <w:pPr>
        <w:pStyle w:val="ConsPlusNormal"/>
        <w:jc w:val="both"/>
        <w:outlineLvl w:val="0"/>
      </w:pPr>
    </w:p>
    <w:p w:rsidR="001F6760" w:rsidRDefault="001F6760">
      <w:pPr>
        <w:pStyle w:val="ConsPlusTitle"/>
        <w:jc w:val="center"/>
      </w:pPr>
      <w:r>
        <w:t>ПРАВИТЕЛЬСТВО ПЕНЗЕНСКОЙ ОБЛАСТИ</w:t>
      </w:r>
    </w:p>
    <w:p w:rsidR="001F6760" w:rsidRDefault="001F6760">
      <w:pPr>
        <w:pStyle w:val="ConsPlusTitle"/>
        <w:jc w:val="center"/>
      </w:pPr>
    </w:p>
    <w:p w:rsidR="001F6760" w:rsidRDefault="001F6760">
      <w:pPr>
        <w:pStyle w:val="ConsPlusTitle"/>
        <w:jc w:val="center"/>
      </w:pPr>
      <w:r>
        <w:t>ПОСТАНОВЛЕНИЕ</w:t>
      </w:r>
    </w:p>
    <w:p w:rsidR="001F6760" w:rsidRDefault="001F6760">
      <w:pPr>
        <w:pStyle w:val="ConsPlusTitle"/>
        <w:jc w:val="center"/>
      </w:pPr>
      <w:r>
        <w:t>от 6 мая 2016 г. N 243-пП</w:t>
      </w:r>
    </w:p>
    <w:p w:rsidR="001F6760" w:rsidRDefault="001F6760">
      <w:pPr>
        <w:pStyle w:val="ConsPlusTitle"/>
        <w:jc w:val="center"/>
      </w:pPr>
    </w:p>
    <w:p w:rsidR="001F6760" w:rsidRDefault="001F6760">
      <w:pPr>
        <w:pStyle w:val="ConsPlusTitle"/>
        <w:jc w:val="center"/>
      </w:pPr>
      <w:r>
        <w:t>О ВНЕСЕНИИ ИЗМЕНЕНИЙ В ОТДЕЛЬНЫЕ НОРМАТИВНЫЕ</w:t>
      </w:r>
    </w:p>
    <w:p w:rsidR="001F6760" w:rsidRDefault="001F6760">
      <w:pPr>
        <w:pStyle w:val="ConsPlusTitle"/>
        <w:jc w:val="center"/>
      </w:pPr>
      <w:r>
        <w:t>ПРАВОВЫЕ АКТЫ ПРАВИТЕЛЬСТВА ПЕНЗЕНСКОЙ ОБЛАСТИ</w:t>
      </w:r>
    </w:p>
    <w:p w:rsidR="001F6760" w:rsidRDefault="001F67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67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60" w:rsidRDefault="001F67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60" w:rsidRDefault="001F67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760" w:rsidRDefault="001F67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760" w:rsidRDefault="001F67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F6760" w:rsidRDefault="001F67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19.05.2016 </w:t>
            </w:r>
            <w:hyperlink r:id="rId5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 xml:space="preserve">, от 13.02.2018 </w:t>
            </w:r>
            <w:hyperlink r:id="rId6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22.04.2024 </w:t>
            </w:r>
            <w:hyperlink r:id="rId7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,</w:t>
            </w:r>
          </w:p>
          <w:p w:rsidR="001F6760" w:rsidRDefault="001F67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8">
              <w:r>
                <w:rPr>
                  <w:color w:val="0000FF"/>
                </w:rPr>
                <w:t>N 1132-пП</w:t>
              </w:r>
            </w:hyperlink>
            <w:r>
              <w:rPr>
                <w:color w:val="392C69"/>
              </w:rPr>
              <w:t xml:space="preserve">, от 04.09.2025 </w:t>
            </w:r>
            <w:hyperlink r:id="rId9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760" w:rsidRDefault="001F6760">
            <w:pPr>
              <w:pStyle w:val="ConsPlusNormal"/>
            </w:pPr>
          </w:p>
        </w:tc>
      </w:tr>
    </w:tbl>
    <w:p w:rsidR="001F6760" w:rsidRDefault="001F6760">
      <w:pPr>
        <w:pStyle w:val="ConsPlusNormal"/>
        <w:jc w:val="both"/>
      </w:pPr>
    </w:p>
    <w:p w:rsidR="001F6760" w:rsidRDefault="001F6760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1 - 2. Утратили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22.04.2024 N 248-пП.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3. Внести в региональную адресную </w:t>
      </w:r>
      <w:hyperlink r:id="rId12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на территории Пензенской области в 2013 - 2017 годах", утвержденную постановлением Правительства Пензенской области от 09.04.2013 N 232-пП (с последующими изменениями) (далее - Программа), следующее изменение: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3.1. По </w:t>
      </w:r>
      <w:hyperlink r:id="rId13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28.12.2024 N 1132-пП.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5. Внести в Региональную </w:t>
      </w:r>
      <w:hyperlink r:id="rId15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Программа), следующее изменение: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5.1. По </w:t>
      </w:r>
      <w:hyperlink r:id="rId16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17">
        <w:r>
          <w:rPr>
            <w:color w:val="0000FF"/>
          </w:rPr>
          <w:t>Порядок</w:t>
        </w:r>
      </w:hyperlink>
      <w:r>
        <w:t xml:space="preserve"> и условия предоставления государственной поддержки на проведение капитального ремонта общего имущества в многоквартирных домах, утвержденный постановлением Правительства Пензенской области от 30.05.2014 N 365-пП (с последующими изменениями) (далее - Порядок), следующие изменения: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6.1. По </w:t>
      </w:r>
      <w:hyperlink r:id="rId18">
        <w:r>
          <w:rPr>
            <w:color w:val="0000FF"/>
          </w:rPr>
          <w:t>тексту</w:t>
        </w:r>
      </w:hyperlink>
      <w:r>
        <w:t xml:space="preserve"> Порядка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6.2.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19.05.2016 N 260-пП.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lastRenderedPageBreak/>
        <w:t xml:space="preserve">7.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13.02.2018 N 56-пП.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04.09.2025 N 758-пП.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2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F6760" w:rsidRDefault="001F6760">
      <w:pPr>
        <w:pStyle w:val="ConsPlusNormal"/>
        <w:spacing w:before="220"/>
        <w:ind w:firstLine="540"/>
        <w:jc w:val="both"/>
      </w:pPr>
      <w:r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F6760" w:rsidRDefault="001F6760">
      <w:pPr>
        <w:pStyle w:val="ConsPlusNormal"/>
        <w:jc w:val="both"/>
      </w:pPr>
    </w:p>
    <w:p w:rsidR="001F6760" w:rsidRDefault="001F6760">
      <w:pPr>
        <w:pStyle w:val="ConsPlusNormal"/>
        <w:jc w:val="right"/>
      </w:pPr>
      <w:r>
        <w:t>Губернатор</w:t>
      </w:r>
    </w:p>
    <w:p w:rsidR="001F6760" w:rsidRDefault="001F6760">
      <w:pPr>
        <w:pStyle w:val="ConsPlusNormal"/>
        <w:jc w:val="right"/>
      </w:pPr>
      <w:r>
        <w:t>Пензенской области</w:t>
      </w:r>
    </w:p>
    <w:p w:rsidR="001F6760" w:rsidRDefault="001F6760">
      <w:pPr>
        <w:pStyle w:val="ConsPlusNormal"/>
        <w:jc w:val="right"/>
      </w:pPr>
      <w:r>
        <w:t>И.А.БЕЛОЗЕРЦЕВ</w:t>
      </w:r>
    </w:p>
    <w:p w:rsidR="001F6760" w:rsidRDefault="001F6760">
      <w:pPr>
        <w:pStyle w:val="ConsPlusNormal"/>
        <w:jc w:val="both"/>
      </w:pPr>
    </w:p>
    <w:p w:rsidR="001F6760" w:rsidRDefault="001F6760">
      <w:pPr>
        <w:pStyle w:val="ConsPlusNormal"/>
        <w:jc w:val="both"/>
      </w:pPr>
    </w:p>
    <w:p w:rsidR="001F6760" w:rsidRDefault="001F67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1F6760">
      <w:bookmarkStart w:id="0" w:name="_GoBack"/>
      <w:bookmarkEnd w:id="0"/>
    </w:p>
    <w:sectPr w:rsidR="00732C48" w:rsidSect="00DA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60"/>
    <w:rsid w:val="001F6760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0EB1-F030-4A01-9DA7-BDF853C3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0588&amp;dst=100064" TargetMode="External"/><Relationship Id="rId13" Type="http://schemas.openxmlformats.org/officeDocument/2006/relationships/hyperlink" Target="https://login.consultant.ru/link/?req=doc&amp;base=RLAW021&amp;n=101416&amp;dst=100468" TargetMode="External"/><Relationship Id="rId18" Type="http://schemas.openxmlformats.org/officeDocument/2006/relationships/hyperlink" Target="https://login.consultant.ru/link/?req=doc&amp;base=RLAW021&amp;n=97919&amp;dst=1000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08936&amp;dst=100008" TargetMode="External"/><Relationship Id="rId7" Type="http://schemas.openxmlformats.org/officeDocument/2006/relationships/hyperlink" Target="https://login.consultant.ru/link/?req=doc&amp;base=RLAW021&amp;n=192844&amp;dst=100011" TargetMode="External"/><Relationship Id="rId12" Type="http://schemas.openxmlformats.org/officeDocument/2006/relationships/hyperlink" Target="https://login.consultant.ru/link/?req=doc&amp;base=RLAW021&amp;n=101416&amp;dst=4" TargetMode="External"/><Relationship Id="rId17" Type="http://schemas.openxmlformats.org/officeDocument/2006/relationships/hyperlink" Target="https://login.consultant.ru/link/?req=doc&amp;base=RLAW021&amp;n=97919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3354&amp;dst=100020" TargetMode="External"/><Relationship Id="rId20" Type="http://schemas.openxmlformats.org/officeDocument/2006/relationships/hyperlink" Target="https://login.consultant.ru/link/?req=doc&amp;base=RLAW021&amp;n=12412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4126&amp;dst=100012" TargetMode="External"/><Relationship Id="rId11" Type="http://schemas.openxmlformats.org/officeDocument/2006/relationships/hyperlink" Target="https://login.consultant.ru/link/?req=doc&amp;base=RLAW021&amp;n=192844&amp;dst=1000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04586&amp;dst=100005" TargetMode="External"/><Relationship Id="rId15" Type="http://schemas.openxmlformats.org/officeDocument/2006/relationships/hyperlink" Target="https://login.consultant.ru/link/?req=doc&amp;base=RLAW021&amp;n=103354&amp;dst=1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03404" TargetMode="External"/><Relationship Id="rId19" Type="http://schemas.openxmlformats.org/officeDocument/2006/relationships/hyperlink" Target="https://login.consultant.ru/link/?req=doc&amp;base=RLAW021&amp;n=104586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8936&amp;dst=100008" TargetMode="External"/><Relationship Id="rId14" Type="http://schemas.openxmlformats.org/officeDocument/2006/relationships/hyperlink" Target="https://login.consultant.ru/link/?req=doc&amp;base=RLAW021&amp;n=200588&amp;dst=100064" TargetMode="External"/><Relationship Id="rId22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2025-09-30T06:27:00Z</dcterms:created>
  <dcterms:modified xsi:type="dcterms:W3CDTF">2025-09-30T06:27:00Z</dcterms:modified>
</cp:coreProperties>
</file>