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6E" w:rsidRDefault="00FF29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296E" w:rsidRDefault="00FF296E">
      <w:pPr>
        <w:pStyle w:val="ConsPlusNormal"/>
        <w:jc w:val="both"/>
        <w:outlineLvl w:val="0"/>
      </w:pPr>
    </w:p>
    <w:p w:rsidR="00FF296E" w:rsidRDefault="00FF296E">
      <w:pPr>
        <w:pStyle w:val="ConsPlusTitle"/>
        <w:jc w:val="center"/>
        <w:outlineLvl w:val="0"/>
      </w:pPr>
      <w:r>
        <w:t>ПРАВИТЕЛЬСТВО ПЕНЗЕНСКОЙ ОБЛАСТИ</w:t>
      </w:r>
    </w:p>
    <w:p w:rsidR="00FF296E" w:rsidRDefault="00FF296E">
      <w:pPr>
        <w:pStyle w:val="ConsPlusTitle"/>
        <w:jc w:val="center"/>
      </w:pPr>
    </w:p>
    <w:p w:rsidR="00FF296E" w:rsidRDefault="00FF296E">
      <w:pPr>
        <w:pStyle w:val="ConsPlusTitle"/>
        <w:jc w:val="center"/>
      </w:pPr>
      <w:r>
        <w:t>ПОСТАНОВЛЕНИЕ</w:t>
      </w:r>
    </w:p>
    <w:p w:rsidR="00FF296E" w:rsidRDefault="00FF296E">
      <w:pPr>
        <w:pStyle w:val="ConsPlusTitle"/>
        <w:jc w:val="center"/>
      </w:pPr>
      <w:r>
        <w:t>от 14 февраля 2014 г. N 89-пП</w:t>
      </w:r>
    </w:p>
    <w:p w:rsidR="00FF296E" w:rsidRDefault="00FF296E">
      <w:pPr>
        <w:pStyle w:val="ConsPlusTitle"/>
        <w:jc w:val="center"/>
      </w:pPr>
    </w:p>
    <w:p w:rsidR="00FF296E" w:rsidRDefault="00FF296E">
      <w:pPr>
        <w:pStyle w:val="ConsPlusTitle"/>
        <w:jc w:val="center"/>
      </w:pPr>
      <w:r>
        <w:t>ОБ УТВЕРЖДЕНИИ ПОРЯДКА ИСПОЛЬЗОВАНИЯ КРИТЕРИЕВ</w:t>
      </w:r>
    </w:p>
    <w:p w:rsidR="00FF296E" w:rsidRDefault="00FF296E">
      <w:pPr>
        <w:pStyle w:val="ConsPlusTitle"/>
        <w:jc w:val="center"/>
      </w:pPr>
      <w:r>
        <w:t>ПРИ ОПРЕДЕЛЕНИИ В РЕГИОНАЛЬНОЙ ПРОГРАММЕ КАПИТАЛЬНОГО</w:t>
      </w:r>
    </w:p>
    <w:p w:rsidR="00FF296E" w:rsidRDefault="00FF296E">
      <w:pPr>
        <w:pStyle w:val="ConsPlusTitle"/>
        <w:jc w:val="center"/>
      </w:pPr>
      <w:r>
        <w:t>РЕМОНТА ОЧЕРЕДНОСТИ ПРОВЕДЕНИЯ КАПИТАЛЬНОГО РЕМОНТА</w:t>
      </w:r>
    </w:p>
    <w:p w:rsidR="00FF296E" w:rsidRDefault="00FF296E">
      <w:pPr>
        <w:pStyle w:val="ConsPlusTitle"/>
        <w:jc w:val="center"/>
      </w:pPr>
      <w:r>
        <w:t>ОБЩЕГО ИМУЩЕСТВА В МНОГОКВАРТИРНЫХ ДОМАХ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17.04.2017 </w:t>
            </w:r>
            <w:hyperlink r:id="rId5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>,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10.08.2018 </w:t>
            </w:r>
            <w:hyperlink r:id="rId6">
              <w:r>
                <w:rPr>
                  <w:color w:val="0000FF"/>
                </w:rPr>
                <w:t>N 416-пП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7">
              <w:r>
                <w:rPr>
                  <w:color w:val="0000FF"/>
                </w:rPr>
                <w:t>N 568-пП</w:t>
              </w:r>
            </w:hyperlink>
            <w:r>
              <w:rPr>
                <w:color w:val="392C69"/>
              </w:rPr>
              <w:t xml:space="preserve">, от 02.06.2020 </w:t>
            </w:r>
            <w:hyperlink r:id="rId8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>,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16.07.2020 </w:t>
            </w:r>
            <w:hyperlink r:id="rId9">
              <w:r>
                <w:rPr>
                  <w:color w:val="0000FF"/>
                </w:rPr>
                <w:t>N 474-пП</w:t>
              </w:r>
            </w:hyperlink>
            <w:r>
              <w:rPr>
                <w:color w:val="392C69"/>
              </w:rPr>
              <w:t xml:space="preserve">, от 30.06.2022 </w:t>
            </w:r>
            <w:hyperlink r:id="rId10">
              <w:r>
                <w:rPr>
                  <w:color w:val="0000FF"/>
                </w:rPr>
                <w:t>N 547-пП</w:t>
              </w:r>
            </w:hyperlink>
            <w:r>
              <w:rPr>
                <w:color w:val="392C69"/>
              </w:rPr>
              <w:t xml:space="preserve">, от 03.10.2022 </w:t>
            </w:r>
            <w:hyperlink r:id="rId11">
              <w:r>
                <w:rPr>
                  <w:color w:val="0000FF"/>
                </w:rPr>
                <w:t>N 835-пП</w:t>
              </w:r>
            </w:hyperlink>
            <w:r>
              <w:rPr>
                <w:color w:val="392C69"/>
              </w:rPr>
              <w:t>,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2">
              <w:r>
                <w:rPr>
                  <w:color w:val="0000FF"/>
                </w:rPr>
                <w:t>N 170-пП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в </w:t>
            </w:r>
            <w:hyperlink r:id="rId15">
              <w:r>
                <w:rPr>
                  <w:color w:val="0000FF"/>
                </w:rPr>
                <w:t>п. 6 ст. 3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16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22.12.2005 N 906-ЗПО утратил силу в связи с принятием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21.04.2023 N 4007-ЗПО. Действующие нормы по данному вопросу содержатся в </w:t>
            </w:r>
            <w:hyperlink r:id="rId18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Пензенской обл. от 21.04.2023 N 4006-ЗПО.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6 статьи 3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изменениями), руководствуясь </w:t>
      </w:r>
      <w:hyperlink r:id="rId20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использования критериев при определении в региональной программе капитального ремонта очередности проведения капитального ремонта общего имущества в многоквартирных домах.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right"/>
      </w:pPr>
      <w:r>
        <w:t>Губернатор</w:t>
      </w:r>
    </w:p>
    <w:p w:rsidR="00FF296E" w:rsidRDefault="00FF296E">
      <w:pPr>
        <w:pStyle w:val="ConsPlusNormal"/>
        <w:jc w:val="right"/>
      </w:pPr>
      <w:r>
        <w:t>Пензенской области</w:t>
      </w:r>
    </w:p>
    <w:p w:rsidR="00FF296E" w:rsidRDefault="00FF296E">
      <w:pPr>
        <w:pStyle w:val="ConsPlusNormal"/>
        <w:jc w:val="right"/>
      </w:pPr>
      <w:r>
        <w:t>В.К.БОЧКАРЕВ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right"/>
        <w:outlineLvl w:val="0"/>
      </w:pPr>
      <w:r>
        <w:t>Утвержден</w:t>
      </w:r>
    </w:p>
    <w:p w:rsidR="00FF296E" w:rsidRDefault="00FF296E">
      <w:pPr>
        <w:pStyle w:val="ConsPlusNormal"/>
        <w:jc w:val="right"/>
      </w:pPr>
      <w:r>
        <w:t>постановлением</w:t>
      </w:r>
    </w:p>
    <w:p w:rsidR="00FF296E" w:rsidRDefault="00FF296E">
      <w:pPr>
        <w:pStyle w:val="ConsPlusNormal"/>
        <w:jc w:val="right"/>
      </w:pPr>
      <w:r>
        <w:t>Правительства Пензенской области</w:t>
      </w:r>
    </w:p>
    <w:p w:rsidR="00FF296E" w:rsidRDefault="00FF296E">
      <w:pPr>
        <w:pStyle w:val="ConsPlusNormal"/>
        <w:jc w:val="right"/>
      </w:pPr>
      <w:r>
        <w:t>от 14 февраля 2014 г. N 89-пП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Title"/>
        <w:jc w:val="center"/>
      </w:pPr>
      <w:bookmarkStart w:id="0" w:name="P38"/>
      <w:bookmarkEnd w:id="0"/>
      <w:r>
        <w:t>ПОРЯДОК</w:t>
      </w:r>
    </w:p>
    <w:p w:rsidR="00FF296E" w:rsidRDefault="00FF296E">
      <w:pPr>
        <w:pStyle w:val="ConsPlusTitle"/>
        <w:jc w:val="center"/>
      </w:pPr>
      <w:r>
        <w:t>ИСПОЛЬЗОВАНИЯ КРИТЕРИЕВ ПРИ ОПРЕДЕЛЕНИИ В РЕГИОНАЛЬНОЙ</w:t>
      </w:r>
    </w:p>
    <w:p w:rsidR="00FF296E" w:rsidRDefault="00FF296E">
      <w:pPr>
        <w:pStyle w:val="ConsPlusTitle"/>
        <w:jc w:val="center"/>
      </w:pPr>
      <w:r>
        <w:t>ПРОГРАММЕ КАПИТАЛЬНОГО РЕМОНТА ОЧЕРЕДНОСТИ ПРОВЕДЕНИЯ</w:t>
      </w:r>
    </w:p>
    <w:p w:rsidR="00FF296E" w:rsidRDefault="00FF296E">
      <w:pPr>
        <w:pStyle w:val="ConsPlusTitle"/>
        <w:jc w:val="center"/>
      </w:pPr>
      <w:r>
        <w:t>КАПИТАЛЬНОГО РЕМОНТА ОБЩЕГО ИМУЩЕСТВА</w:t>
      </w:r>
    </w:p>
    <w:p w:rsidR="00FF296E" w:rsidRDefault="00FF296E">
      <w:pPr>
        <w:pStyle w:val="ConsPlusTitle"/>
        <w:jc w:val="center"/>
      </w:pPr>
      <w:r>
        <w:t>В МНОГОКВАРТИРНЫХ ДОМАХ (ДАЛЕЕ - ПОРЯДОК)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17.04.2017 </w:t>
            </w:r>
            <w:hyperlink r:id="rId21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>,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10.08.2018 </w:t>
            </w:r>
            <w:hyperlink r:id="rId22">
              <w:r>
                <w:rPr>
                  <w:color w:val="0000FF"/>
                </w:rPr>
                <w:t>N 416-пП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23">
              <w:r>
                <w:rPr>
                  <w:color w:val="0000FF"/>
                </w:rPr>
                <w:t>N 568-пП</w:t>
              </w:r>
            </w:hyperlink>
            <w:r>
              <w:rPr>
                <w:color w:val="392C69"/>
              </w:rPr>
              <w:t xml:space="preserve">, от 02.06.2020 </w:t>
            </w:r>
            <w:hyperlink r:id="rId24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>,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16.07.2020 </w:t>
            </w:r>
            <w:hyperlink r:id="rId25">
              <w:r>
                <w:rPr>
                  <w:color w:val="0000FF"/>
                </w:rPr>
                <w:t>N 474-пП</w:t>
              </w:r>
            </w:hyperlink>
            <w:r>
              <w:rPr>
                <w:color w:val="392C69"/>
              </w:rPr>
              <w:t xml:space="preserve">, от 30.06.2022 </w:t>
            </w:r>
            <w:hyperlink r:id="rId26">
              <w:r>
                <w:rPr>
                  <w:color w:val="0000FF"/>
                </w:rPr>
                <w:t>N 547-пП</w:t>
              </w:r>
            </w:hyperlink>
            <w:r>
              <w:rPr>
                <w:color w:val="392C69"/>
              </w:rPr>
              <w:t xml:space="preserve">, от 03.10.2022 </w:t>
            </w:r>
            <w:hyperlink r:id="rId27">
              <w:r>
                <w:rPr>
                  <w:color w:val="0000FF"/>
                </w:rPr>
                <w:t>N 835-пП</w:t>
              </w:r>
            </w:hyperlink>
            <w:r>
              <w:rPr>
                <w:color w:val="392C69"/>
              </w:rPr>
              <w:t>,</w:t>
            </w:r>
          </w:p>
          <w:p w:rsidR="00FF296E" w:rsidRDefault="00FF29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28">
              <w:r>
                <w:rPr>
                  <w:color w:val="0000FF"/>
                </w:rPr>
                <w:t>N 170-пП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3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в </w:t>
            </w:r>
            <w:hyperlink r:id="rId31">
              <w:r>
                <w:rPr>
                  <w:color w:val="0000FF"/>
                </w:rPr>
                <w:t>п. 6 ст. 3</w:t>
              </w:r>
            </w:hyperlink>
            <w:r>
              <w:rPr>
                <w:color w:val="392C69"/>
              </w:rPr>
              <w:t xml:space="preserve">, </w:t>
            </w:r>
            <w:hyperlink r:id="rId32">
              <w:r>
                <w:rPr>
                  <w:color w:val="0000FF"/>
                </w:rPr>
                <w:t>ст. 14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Данный Порядок разработан в соответствии с </w:t>
      </w:r>
      <w:hyperlink r:id="rId33">
        <w:r>
          <w:rPr>
            <w:color w:val="0000FF"/>
          </w:rPr>
          <w:t>пунктом 6 статьи 3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 (далее - закон) и определяет порядок использования критериев, указанных в </w:t>
      </w:r>
      <w:hyperlink r:id="rId34">
        <w:r>
          <w:rPr>
            <w:color w:val="0000FF"/>
          </w:rPr>
          <w:t>статье 10</w:t>
        </w:r>
      </w:hyperlink>
      <w:r>
        <w:t xml:space="preserve"> закона при определении в региональной программе капитального ремонта общего имущества в многоквартирных домах, расположенных на территории Пензенской области (далее - Программа), очередности проведения капитального ремонта общего имущества в многоквартирных домах.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10.08.2018 N 416-пП.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в </w:t>
            </w:r>
            <w:hyperlink r:id="rId38">
              <w:r>
                <w:rPr>
                  <w:color w:val="0000FF"/>
                </w:rPr>
                <w:t>п. 1</w:t>
              </w:r>
            </w:hyperlink>
            <w:r>
              <w:rPr>
                <w:color w:val="392C69"/>
              </w:rPr>
              <w:t xml:space="preserve"> - </w:t>
            </w:r>
            <w:hyperlink r:id="rId39">
              <w:r>
                <w:rPr>
                  <w:color w:val="0000FF"/>
                </w:rPr>
                <w:t>п. 4 ч. 1 ст. 14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2. В целях определения очередности проведения капитального ремонта общего имущества среди многоквартирных домов, вошедших в Программу, проводится ранжирование с учетом дополнительных критериев, установленных </w:t>
      </w:r>
      <w:hyperlink r:id="rId40">
        <w:r>
          <w:rPr>
            <w:color w:val="0000FF"/>
          </w:rPr>
          <w:t>пунктами 1</w:t>
        </w:r>
      </w:hyperlink>
      <w:r>
        <w:t xml:space="preserve"> - </w:t>
      </w:r>
      <w:hyperlink r:id="rId41">
        <w:r>
          <w:rPr>
            <w:color w:val="0000FF"/>
          </w:rPr>
          <w:t>4 части 2 статьи 10</w:t>
        </w:r>
      </w:hyperlink>
      <w:r>
        <w:t xml:space="preserve"> закона.</w:t>
      </w:r>
    </w:p>
    <w:p w:rsidR="00FF296E" w:rsidRDefault="00FF296E">
      <w:pPr>
        <w:pStyle w:val="ConsPlusNormal"/>
        <w:jc w:val="both"/>
      </w:pPr>
      <w:r>
        <w:t xml:space="preserve">(в ред. Постановлений Правительства Пензенской обл. от 17.04.2017 </w:t>
      </w:r>
      <w:hyperlink r:id="rId42">
        <w:r>
          <w:rPr>
            <w:color w:val="0000FF"/>
          </w:rPr>
          <w:t>N 188-пП</w:t>
        </w:r>
      </w:hyperlink>
      <w:r>
        <w:t xml:space="preserve">, от 10.08.2018 </w:t>
      </w:r>
      <w:hyperlink r:id="rId43">
        <w:r>
          <w:rPr>
            <w:color w:val="0000FF"/>
          </w:rPr>
          <w:t>N 416-пП</w:t>
        </w:r>
      </w:hyperlink>
      <w:r>
        <w:t>)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4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 xml:space="preserve">Пензенской обл. от 24.04.2024 N 4282-ЗПО. Действующие нормы по данному вопросу содержатся в </w:t>
            </w:r>
            <w:hyperlink r:id="rId46">
              <w:r>
                <w:rPr>
                  <w:color w:val="0000FF"/>
                </w:rPr>
                <w:t>п. 1</w:t>
              </w:r>
            </w:hyperlink>
            <w:r>
              <w:rPr>
                <w:color w:val="392C69"/>
              </w:rPr>
              <w:t xml:space="preserve"> - </w:t>
            </w:r>
            <w:hyperlink r:id="rId47">
              <w:r>
                <w:rPr>
                  <w:color w:val="0000FF"/>
                </w:rPr>
                <w:t>п. 4 ч. 1 ст. 14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Каждому из дополнительных критериев, указанных в </w:t>
      </w:r>
      <w:hyperlink r:id="rId48">
        <w:r>
          <w:rPr>
            <w:color w:val="0000FF"/>
          </w:rPr>
          <w:t>пунктах 1</w:t>
        </w:r>
      </w:hyperlink>
      <w:r>
        <w:t xml:space="preserve"> - </w:t>
      </w:r>
      <w:hyperlink r:id="rId49">
        <w:r>
          <w:rPr>
            <w:color w:val="0000FF"/>
          </w:rPr>
          <w:t>4 части 2 статьи 10</w:t>
        </w:r>
      </w:hyperlink>
      <w:r>
        <w:t xml:space="preserve"> закона, соответствует определенное количество баллов, указанное в таблице настоящего Порядка (далее - Таблица). Плановый период проведения капитального ремонта общего имущества в многоквартирном доме по каждому виду услуг и (или) работ определяется по сумме набранных баллов в порядке убывания.</w:t>
      </w:r>
    </w:p>
    <w:p w:rsidR="00FF296E" w:rsidRDefault="00FF296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17.04.2017 N 188-пП)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5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5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в </w:t>
            </w:r>
            <w:hyperlink r:id="rId53">
              <w:r>
                <w:rPr>
                  <w:color w:val="0000FF"/>
                </w:rPr>
                <w:t>п. 1</w:t>
              </w:r>
            </w:hyperlink>
            <w:r>
              <w:rPr>
                <w:color w:val="392C69"/>
              </w:rPr>
              <w:t xml:space="preserve"> - </w:t>
            </w:r>
            <w:hyperlink r:id="rId54">
              <w:r>
                <w:rPr>
                  <w:color w:val="0000FF"/>
                </w:rPr>
                <w:t>п. 4 ч. 1 ст. 14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В последующую очередь в Программу включаются многоквартирные дома с учетом дополнительных критериев, установленных </w:t>
      </w:r>
      <w:hyperlink r:id="rId55">
        <w:r>
          <w:rPr>
            <w:color w:val="0000FF"/>
          </w:rPr>
          <w:t>пунктами 1</w:t>
        </w:r>
      </w:hyperlink>
      <w:r>
        <w:t xml:space="preserve"> - </w:t>
      </w:r>
      <w:hyperlink r:id="rId56">
        <w:r>
          <w:rPr>
            <w:color w:val="0000FF"/>
          </w:rPr>
          <w:t>4 части 2 статьи 10</w:t>
        </w:r>
      </w:hyperlink>
      <w:r>
        <w:t xml:space="preserve"> закона, по сумме набранных баллов в порядке убывания.</w:t>
      </w:r>
    </w:p>
    <w:p w:rsidR="00FF296E" w:rsidRDefault="00FF296E">
      <w:pPr>
        <w:pStyle w:val="ConsPlusNormal"/>
        <w:jc w:val="both"/>
      </w:pPr>
      <w:r>
        <w:t xml:space="preserve">(в ред. Постановлений Правительства Пензенской обл. от 17.04.2017 </w:t>
      </w:r>
      <w:hyperlink r:id="rId57">
        <w:r>
          <w:rPr>
            <w:color w:val="0000FF"/>
          </w:rPr>
          <w:t>N 188-пП</w:t>
        </w:r>
      </w:hyperlink>
      <w:r>
        <w:t xml:space="preserve">, от 10.08.2018 </w:t>
      </w:r>
      <w:hyperlink r:id="rId58">
        <w:r>
          <w:rPr>
            <w:color w:val="0000FF"/>
          </w:rPr>
          <w:t>N 416-пП</w:t>
        </w:r>
      </w:hyperlink>
      <w:r>
        <w:t>)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right"/>
      </w:pPr>
      <w:r>
        <w:t>Таблица</w:t>
      </w:r>
    </w:p>
    <w:p w:rsidR="00FF296E" w:rsidRDefault="00FF29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308"/>
        <w:gridCol w:w="2835"/>
      </w:tblGrid>
      <w:tr w:rsidR="00FF296E">
        <w:tc>
          <w:tcPr>
            <w:tcW w:w="662" w:type="dxa"/>
          </w:tcPr>
          <w:p w:rsidR="00FF296E" w:rsidRDefault="00FF29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Наименование дополнительного критерия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Балл</w:t>
            </w:r>
          </w:p>
        </w:tc>
      </w:tr>
      <w:tr w:rsidR="00FF296E">
        <w:tc>
          <w:tcPr>
            <w:tcW w:w="662" w:type="dxa"/>
          </w:tcPr>
          <w:p w:rsidR="00FF296E" w:rsidRDefault="00FF29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3</w:t>
            </w:r>
          </w:p>
        </w:tc>
      </w:tr>
      <w:tr w:rsidR="00FF296E">
        <w:tc>
          <w:tcPr>
            <w:tcW w:w="662" w:type="dxa"/>
            <w:vMerge w:val="restart"/>
            <w:tcBorders>
              <w:bottom w:val="nil"/>
            </w:tcBorders>
          </w:tcPr>
          <w:p w:rsidR="00FF296E" w:rsidRDefault="00FF29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Год ввода в эксплуатацию многоквартирного дома: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-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а) до 1920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1,00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б) с 1920 по 1932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0,99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в) с 1933 по 1944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0,98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г) с 1945 по 1949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0,97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д) с 1950 по 1954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0,96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е) с 1955 по 1959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0,95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ж) с 1960 по 1964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0,94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з) с 1965 по 1970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0,93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и) с 1971 по 1973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0,92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к) с 1974 по 1976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0,91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л) с 1977 по 1979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0,90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м) с 1980 по 1982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0,89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н) с 1983 по 1985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0,88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о) с 1986 по 1988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0,87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п) с 1989 по 1992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0,86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р) с 1993 по 1995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0,85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с) с 1996 по 2001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0,84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т) с 2002 по 2007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0,83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у) с 2008 по 2013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0,82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ф) с 2014 по 2019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0,77</w:t>
            </w:r>
          </w:p>
        </w:tc>
      </w:tr>
      <w:tr w:rsidR="00FF296E"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х) с 2020 по 2025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0,76</w:t>
            </w:r>
          </w:p>
        </w:tc>
      </w:tr>
      <w:tr w:rsidR="00FF296E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  <w:tcBorders>
              <w:bottom w:val="nil"/>
            </w:tcBorders>
          </w:tcPr>
          <w:p w:rsidR="00FF296E" w:rsidRDefault="00FF296E">
            <w:pPr>
              <w:pStyle w:val="ConsPlusNormal"/>
              <w:jc w:val="center"/>
            </w:pPr>
            <w:r>
              <w:t>ц) с 2026 по 2031</w:t>
            </w:r>
          </w:p>
        </w:tc>
        <w:tc>
          <w:tcPr>
            <w:tcW w:w="2835" w:type="dxa"/>
            <w:tcBorders>
              <w:bottom w:val="nil"/>
            </w:tcBorders>
          </w:tcPr>
          <w:p w:rsidR="00FF296E" w:rsidRDefault="00FF296E">
            <w:pPr>
              <w:pStyle w:val="ConsPlusNormal"/>
              <w:jc w:val="center"/>
            </w:pPr>
            <w:r>
              <w:t>0,75</w:t>
            </w:r>
          </w:p>
        </w:tc>
      </w:tr>
      <w:tr w:rsidR="00FF296E">
        <w:tblPrEx>
          <w:tblBorders>
            <w:insideH w:val="nil"/>
          </w:tblBorders>
        </w:tblPrEx>
        <w:tc>
          <w:tcPr>
            <w:tcW w:w="8805" w:type="dxa"/>
            <w:gridSpan w:val="3"/>
            <w:tcBorders>
              <w:top w:val="nil"/>
              <w:bottom w:val="nil"/>
            </w:tcBorders>
          </w:tcPr>
          <w:p w:rsidR="00FF296E" w:rsidRDefault="00FF296E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16.07.2020 N 474-пП)</w:t>
            </w:r>
          </w:p>
        </w:tc>
      </w:tr>
      <w:tr w:rsidR="00FF296E">
        <w:tc>
          <w:tcPr>
            <w:tcW w:w="662" w:type="dxa"/>
            <w:vMerge w:val="restart"/>
            <w:tcBorders>
              <w:top w:val="nil"/>
            </w:tcBorders>
          </w:tcPr>
          <w:p w:rsidR="00FF296E" w:rsidRDefault="00FF29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Дата последнего проведения капитального ремонта общего имущества в многоквартирном доме: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-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а) до 1982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1,00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б) с 1983 по 1987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0,99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в) с 1988 по 1992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0,98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г) с 1993 по 1997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0,97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д) с 1998 по 1999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0,96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е) с 2000 по 2001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0,95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ж) с 2002 по 2003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0,94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з) с 2004 по 2005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0,93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и) с 2006 по 2007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0,92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к) с 2008 по 2009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0,91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л) с 2010 по 2011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0,90</w:t>
            </w:r>
          </w:p>
        </w:tc>
      </w:tr>
      <w:tr w:rsidR="00FF296E">
        <w:tc>
          <w:tcPr>
            <w:tcW w:w="662" w:type="dxa"/>
            <w:vMerge/>
            <w:tcBorders>
              <w:top w:val="nil"/>
            </w:tcBorders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м) с 2012 по 2013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0,89</w:t>
            </w:r>
          </w:p>
        </w:tc>
      </w:tr>
      <w:tr w:rsidR="00FF296E">
        <w:tc>
          <w:tcPr>
            <w:tcW w:w="662" w:type="dxa"/>
            <w:vMerge w:val="restart"/>
          </w:tcPr>
          <w:p w:rsidR="00FF296E" w:rsidRDefault="00FF29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Собираемость платежей за жилищно-коммунальные услуги в многоквартирном доме, в процентах: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-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а) более 95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1,00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б) от 90 до 95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0,99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в) от 85 до 90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0,98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г) от 80 до 85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0,97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д) менее 80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0,96</w:t>
            </w:r>
          </w:p>
        </w:tc>
      </w:tr>
      <w:tr w:rsidR="00FF296E">
        <w:tc>
          <w:tcPr>
            <w:tcW w:w="662" w:type="dxa"/>
            <w:vMerge w:val="restart"/>
          </w:tcPr>
          <w:p w:rsidR="00FF296E" w:rsidRDefault="00FF296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Комплексность последнего проведения капитального ремонта общего имущества в многоквартирном доме: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-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а) нет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0,10</w:t>
            </w:r>
          </w:p>
        </w:tc>
      </w:tr>
      <w:tr w:rsidR="00FF296E">
        <w:tc>
          <w:tcPr>
            <w:tcW w:w="662" w:type="dxa"/>
            <w:vMerge/>
          </w:tcPr>
          <w:p w:rsidR="00FF296E" w:rsidRDefault="00FF296E">
            <w:pPr>
              <w:pStyle w:val="ConsPlusNormal"/>
            </w:pPr>
          </w:p>
        </w:tc>
        <w:tc>
          <w:tcPr>
            <w:tcW w:w="5308" w:type="dxa"/>
          </w:tcPr>
          <w:p w:rsidR="00FF296E" w:rsidRDefault="00FF296E">
            <w:pPr>
              <w:pStyle w:val="ConsPlusNormal"/>
              <w:jc w:val="center"/>
            </w:pPr>
            <w:r>
              <w:t>б) да</w:t>
            </w:r>
          </w:p>
        </w:tc>
        <w:tc>
          <w:tcPr>
            <w:tcW w:w="2835" w:type="dxa"/>
          </w:tcPr>
          <w:p w:rsidR="00FF296E" w:rsidRDefault="00FF296E">
            <w:pPr>
              <w:pStyle w:val="ConsPlusNormal"/>
              <w:jc w:val="center"/>
            </w:pPr>
            <w:r>
              <w:t>0,09</w:t>
            </w:r>
          </w:p>
        </w:tc>
      </w:tr>
    </w:tbl>
    <w:p w:rsidR="00FF296E" w:rsidRDefault="00FF29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60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6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</w:t>
            </w:r>
            <w:hyperlink r:id="rId62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3. Критерий, указанный в </w:t>
      </w:r>
      <w:hyperlink r:id="rId63">
        <w:r>
          <w:rPr>
            <w:color w:val="0000FF"/>
          </w:rPr>
          <w:t>пункте 5 части 2 статьи 10</w:t>
        </w:r>
      </w:hyperlink>
      <w:r>
        <w:t xml:space="preserve"> закона, применяется в целях конкретизации сроков проведения работ по капитальному ремонту общего имущества многоквартирного дома.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проведения мониторинга технического состояния многоквартирных домов, расположенных на территории Пензенской области, утвержденный Постановлением Правительства Пензенской обл. от 30.12.2016 N 671-пП, утратил силу в связи с изданием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17.10.2024 N 798-пП. Действующие нормы по данному вопросу содержатся в </w:t>
            </w:r>
            <w:hyperlink r:id="rId66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 проведения государственного мониторинга технического состояния многоквартирных домов, включенных в региональную программу капитального ремонта, расположенных на территории Пензенской области, утвержденном Постановлением Правительства Пензенской обл. от 17.10.2024 N 797-пП.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bookmarkStart w:id="1" w:name="P175"/>
      <w:bookmarkEnd w:id="1"/>
      <w:r>
        <w:t xml:space="preserve">3.1. В случае выявления в рамках мониторинга технического состояния многоквартирного дома недопустимого состояния основных конструктивных элементов и внутридомовых инженерных систем, входящих в состав общего имущества в многоквартирном доме, результаты мониторинга, сформированные в соответствии с </w:t>
      </w:r>
      <w:hyperlink r:id="rId67">
        <w:r>
          <w:rPr>
            <w:color w:val="0000FF"/>
          </w:rPr>
          <w:t>абзацем десятым пункта 3.5 раздела 3</w:t>
        </w:r>
      </w:hyperlink>
      <w:r>
        <w:t xml:space="preserve"> Порядка проведения мониторинга технического состояния многоквартирных домов, расположенных на территории Пензенской области, утвержденного постановлением Правительства Пензенской области от 30.12.2016 N 671-пП (с последующими изменениями), с приложением протокола общего собрания собственников помещений многоквартирного дома с решением о досрочном проведении капитального ремонта общего имущества многоквартирного дома ранее планового года проведения капитального ремонта общего имущества в многоквартирном доме, установленного в Программе, с указанием видов работ и (или) услуг, являются основаниями для актуализации Программы.</w:t>
      </w:r>
    </w:p>
    <w:p w:rsidR="00FF296E" w:rsidRDefault="00FF296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03.10.2022 N 835-пП)</w:t>
      </w:r>
    </w:p>
    <w:p w:rsidR="00FF296E" w:rsidRDefault="00FF296E">
      <w:pPr>
        <w:pStyle w:val="ConsPlusNormal"/>
        <w:spacing w:before="220"/>
        <w:ind w:firstLine="540"/>
        <w:jc w:val="both"/>
      </w:pPr>
      <w:bookmarkStart w:id="2" w:name="P177"/>
      <w:bookmarkEnd w:id="2"/>
      <w:r>
        <w:t xml:space="preserve">3.2. Плановый период проведения капитального ремонта общего имущества в многоквартирном доме, в отношении которого проведен мониторинг технического состояния, определяется в соответствии с требованиями </w:t>
      </w:r>
      <w:hyperlink r:id="rId69">
        <w:r>
          <w:rPr>
            <w:color w:val="0000FF"/>
          </w:rPr>
          <w:t>пункта 3 части 2 статьи 168</w:t>
        </w:r>
      </w:hyperlink>
      <w:r>
        <w:t xml:space="preserve"> Жилищного кодекса Российской Федерации (далее - ЖК РФ) указанием на календарный год или не превышающий трех календарных лет период, в течение которых должен быть проведен такой ремонт, но не позднее срока, установленного в Программе.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 xml:space="preserve">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плановый период проведения капитального ремонта определяется с учетом требований </w:t>
      </w:r>
      <w:hyperlink r:id="rId70">
        <w:r>
          <w:rPr>
            <w:color w:val="0000FF"/>
          </w:rPr>
          <w:t>пункта 4.1 статьи 170</w:t>
        </w:r>
      </w:hyperlink>
      <w:r>
        <w:t xml:space="preserve"> ЖК РФ.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7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</w:t>
            </w:r>
            <w:hyperlink r:id="rId73">
              <w:r>
                <w:rPr>
                  <w:color w:val="0000FF"/>
                </w:rPr>
                <w:t>ст. 20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В случае, если собственники помещений в многоквартирном доме формируют фонд капитального ремонта на счете регионального оператора, плановый период проведения капитального ремонта определяется с учетом требований к финансовой устойчивости деятельности регионального оператора, установленных </w:t>
      </w:r>
      <w:hyperlink r:id="rId74">
        <w:r>
          <w:rPr>
            <w:color w:val="0000FF"/>
          </w:rPr>
          <w:t>статьей 185</w:t>
        </w:r>
      </w:hyperlink>
      <w:r>
        <w:t xml:space="preserve"> ЖК РФ и </w:t>
      </w:r>
      <w:hyperlink r:id="rId75">
        <w:r>
          <w:rPr>
            <w:color w:val="0000FF"/>
          </w:rPr>
          <w:t>статьей 17</w:t>
        </w:r>
      </w:hyperlink>
      <w:r>
        <w:t xml:space="preserve"> закона.</w:t>
      </w:r>
    </w:p>
    <w:p w:rsidR="00FF296E" w:rsidRDefault="00FF296E">
      <w:pPr>
        <w:pStyle w:val="ConsPlusNormal"/>
        <w:jc w:val="both"/>
      </w:pPr>
      <w:r>
        <w:t xml:space="preserve">(пп. 3.2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03.10.2022 N 835-пП)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 xml:space="preserve">3.2.1. При определении планового периода для многоквартирных домов, указанных в </w:t>
      </w:r>
      <w:hyperlink w:anchor="P175">
        <w:r>
          <w:rPr>
            <w:color w:val="0000FF"/>
          </w:rPr>
          <w:t>пунктах 3.1</w:t>
        </w:r>
      </w:hyperlink>
      <w:r>
        <w:t xml:space="preserve">, </w:t>
      </w:r>
      <w:hyperlink w:anchor="P177">
        <w:r>
          <w:rPr>
            <w:color w:val="0000FF"/>
          </w:rPr>
          <w:t>3.2</w:t>
        </w:r>
      </w:hyperlink>
      <w:r>
        <w:t xml:space="preserve"> настоящего Порядка, собственники помещений в которых формируют фонд капитального ремонта на счете регионального оператора, рассчитываются следующие показатели:</w:t>
      </w:r>
    </w:p>
    <w:p w:rsidR="00FF296E" w:rsidRDefault="00FF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96E" w:rsidRDefault="00FF29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96E" w:rsidRDefault="00FF296E">
            <w:pPr>
              <w:pStyle w:val="ConsPlusNormal"/>
              <w:jc w:val="both"/>
            </w:pPr>
            <w:hyperlink r:id="rId77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01.07.2013 N 2403-ЗПО утратил силу в связи с принятием </w:t>
            </w:r>
            <w:hyperlink r:id="rId7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24.04.2024 N 4282-ЗПО. Действующие нормы по данному вопросу содержатся </w:t>
            </w:r>
            <w:hyperlink r:id="rId79">
              <w:r>
                <w:rPr>
                  <w:color w:val="0000FF"/>
                </w:rPr>
                <w:t>ст. 20</w:t>
              </w:r>
            </w:hyperlink>
            <w:r>
              <w:rPr>
                <w:color w:val="392C69"/>
              </w:rPr>
              <w:t xml:space="preserve"> Закона Пензенской обл. от 24.04.2024 N 4281-ЗПО.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96E" w:rsidRDefault="00FF296E">
            <w:pPr>
              <w:pStyle w:val="ConsPlusNormal"/>
            </w:pPr>
          </w:p>
        </w:tc>
      </w:tr>
    </w:tbl>
    <w:p w:rsidR="00FF296E" w:rsidRDefault="00FF296E">
      <w:pPr>
        <w:pStyle w:val="ConsPlusNormal"/>
        <w:spacing w:before="280"/>
        <w:ind w:firstLine="540"/>
        <w:jc w:val="both"/>
      </w:pPr>
      <w:r>
        <w:t xml:space="preserve">1) объем средств, которые региональный оператор ежегодно вправе израсходовать на финансирование региональной программы капитального ремонта, рассчитанный в соответствии со </w:t>
      </w:r>
      <w:hyperlink r:id="rId80">
        <w:r>
          <w:rPr>
            <w:color w:val="0000FF"/>
          </w:rPr>
          <w:t>статьей 17</w:t>
        </w:r>
      </w:hyperlink>
      <w:r>
        <w:t xml:space="preserve"> закона (далее - финансирование);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>2) плановая стоимость работ по капитальному ремонту многоквартирных домов, включенных в утвержденный краткосрочный план реализации Программы, с учетом неисполненных обязательств регионального оператора по оплате выполненных подрядными организациями работ на последнюю отчетную дату (при их наличии) (далее - обязательства регионального оператора);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>3) прогнозируемый объем поступлений взносов на капитальный ремонт в планируемом году, следующем за годом принятия решения о досрочном капитальном ремонте, исходя из утвержденного Правительством Пензенской области минимального размера взноса на капитальный ремонт общего имущества в многоквартирных домах (далее - плановые поступления);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>4) период расчетов по обязательствам регионального оператора, обеспеченных плановыми поступлениями, рассчитываемый по формуле: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ind w:firstLine="540"/>
        <w:jc w:val="both"/>
      </w:pPr>
      <w:r>
        <w:t>(обязательства регионального оператора - финансирование) / плановые поступления (кол-во лет) (далее - период расчетов).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ind w:firstLine="540"/>
        <w:jc w:val="both"/>
      </w:pPr>
      <w:r>
        <w:t xml:space="preserve">Плановый период проведения капитального ремонта многоквартирных домов, указанных в </w:t>
      </w:r>
      <w:hyperlink w:anchor="P175">
        <w:r>
          <w:rPr>
            <w:color w:val="0000FF"/>
          </w:rPr>
          <w:t>пунктах 3.1</w:t>
        </w:r>
      </w:hyperlink>
      <w:r>
        <w:t xml:space="preserve">, </w:t>
      </w:r>
      <w:hyperlink w:anchor="P177">
        <w:r>
          <w:rPr>
            <w:color w:val="0000FF"/>
          </w:rPr>
          <w:t>3.2</w:t>
        </w:r>
      </w:hyperlink>
      <w:r>
        <w:t xml:space="preserve"> настоящего Порядка, определяется периодом, следующим за годом принятия решения о досрочном капитальном ремонте, увеличенным на период расчетов.</w:t>
      </w:r>
    </w:p>
    <w:p w:rsidR="00FF296E" w:rsidRDefault="00FF296E">
      <w:pPr>
        <w:pStyle w:val="ConsPlusNormal"/>
        <w:jc w:val="both"/>
      </w:pPr>
      <w:r>
        <w:t xml:space="preserve">(пп. 3.2.1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16.03.2023 N 170-пП)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>3.3. Уполномоченный орган в срок не позднее 1 декабря года, предшествующего планируемому, формирует проект изменений в Программу и направляет его на рассмотрение и утверждение в Правительство Пензенской области в установленном законодательством порядке.</w:t>
      </w:r>
    </w:p>
    <w:p w:rsidR="00FF296E" w:rsidRDefault="00FF296E">
      <w:pPr>
        <w:pStyle w:val="ConsPlusNormal"/>
        <w:spacing w:before="220"/>
        <w:ind w:firstLine="540"/>
        <w:jc w:val="both"/>
      </w:pPr>
      <w:r>
        <w:t xml:space="preserve">3.4. Включение многоквартирных домов, в отношении которых принято решение о досрочном капитальном ремонте, в краткосрочный план реализации Программы производится в порядке, утвержденном Правительством Пензенской области, в соответствии с </w:t>
      </w:r>
      <w:hyperlink r:id="rId82">
        <w:r>
          <w:rPr>
            <w:color w:val="0000FF"/>
          </w:rPr>
          <w:t>пунктом 7 статьи 3</w:t>
        </w:r>
      </w:hyperlink>
      <w:r>
        <w:t xml:space="preserve"> закона.</w:t>
      </w:r>
    </w:p>
    <w:p w:rsidR="00FF296E" w:rsidRDefault="00FF296E">
      <w:pPr>
        <w:pStyle w:val="ConsPlusNormal"/>
        <w:jc w:val="both"/>
      </w:pPr>
      <w:r>
        <w:lastRenderedPageBreak/>
        <w:t xml:space="preserve">(п. 3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30.06.2022 N 547-пП)</w:t>
      </w:r>
    </w:p>
    <w:p w:rsidR="00FF296E" w:rsidRDefault="00FF296E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4</w:t>
        </w:r>
      </w:hyperlink>
      <w:r>
        <w:t>. Очередность проведения капитального ремонта общего имущества в многоквартирных домах определяется в Программе, утвержденной Правительством Пензенской области.</w:t>
      </w: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jc w:val="both"/>
      </w:pPr>
    </w:p>
    <w:p w:rsidR="00FF296E" w:rsidRDefault="00FF2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FF296E">
      <w:bookmarkStart w:id="3" w:name="_GoBack"/>
      <w:bookmarkEnd w:id="3"/>
    </w:p>
    <w:sectPr w:rsidR="00477AF2" w:rsidSect="00D8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6E"/>
    <w:rsid w:val="00AB3820"/>
    <w:rsid w:val="00B463F6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9944-39B2-45F3-A47E-A1346FA9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1&amp;n=191315" TargetMode="External"/><Relationship Id="rId18" Type="http://schemas.openxmlformats.org/officeDocument/2006/relationships/hyperlink" Target="https://login.consultant.ru/link/?req=doc&amp;base=RLAW021&amp;n=199254" TargetMode="External"/><Relationship Id="rId26" Type="http://schemas.openxmlformats.org/officeDocument/2006/relationships/hyperlink" Target="https://login.consultant.ru/link/?req=doc&amp;base=RLAW021&amp;n=198272&amp;dst=100008" TargetMode="External"/><Relationship Id="rId39" Type="http://schemas.openxmlformats.org/officeDocument/2006/relationships/hyperlink" Target="https://login.consultant.ru/link/?req=doc&amp;base=RLAW021&amp;n=199214&amp;dst=100109" TargetMode="External"/><Relationship Id="rId21" Type="http://schemas.openxmlformats.org/officeDocument/2006/relationships/hyperlink" Target="https://login.consultant.ru/link/?req=doc&amp;base=RLAW021&amp;n=114326&amp;dst=100005" TargetMode="External"/><Relationship Id="rId34" Type="http://schemas.openxmlformats.org/officeDocument/2006/relationships/hyperlink" Target="https://login.consultant.ru/link/?req=doc&amp;base=RLAW021&amp;n=191315&amp;dst=100054" TargetMode="External"/><Relationship Id="rId42" Type="http://schemas.openxmlformats.org/officeDocument/2006/relationships/hyperlink" Target="https://login.consultant.ru/link/?req=doc&amp;base=RLAW021&amp;n=114326&amp;dst=100006" TargetMode="External"/><Relationship Id="rId47" Type="http://schemas.openxmlformats.org/officeDocument/2006/relationships/hyperlink" Target="https://login.consultant.ru/link/?req=doc&amp;base=RLAW021&amp;n=199214&amp;dst=100109" TargetMode="External"/><Relationship Id="rId50" Type="http://schemas.openxmlformats.org/officeDocument/2006/relationships/hyperlink" Target="https://login.consultant.ru/link/?req=doc&amp;base=RLAW021&amp;n=114326&amp;dst=100008" TargetMode="External"/><Relationship Id="rId55" Type="http://schemas.openxmlformats.org/officeDocument/2006/relationships/hyperlink" Target="https://login.consultant.ru/link/?req=doc&amp;base=RLAW021&amp;n=191315&amp;dst=100059" TargetMode="External"/><Relationship Id="rId63" Type="http://schemas.openxmlformats.org/officeDocument/2006/relationships/hyperlink" Target="https://login.consultant.ru/link/?req=doc&amp;base=RLAW021&amp;n=191315&amp;dst=4" TargetMode="External"/><Relationship Id="rId68" Type="http://schemas.openxmlformats.org/officeDocument/2006/relationships/hyperlink" Target="https://login.consultant.ru/link/?req=doc&amp;base=RLAW021&amp;n=174714&amp;dst=100006" TargetMode="External"/><Relationship Id="rId76" Type="http://schemas.openxmlformats.org/officeDocument/2006/relationships/hyperlink" Target="https://login.consultant.ru/link/?req=doc&amp;base=RLAW021&amp;n=174714&amp;dst=100007" TargetMode="External"/><Relationship Id="rId84" Type="http://schemas.openxmlformats.org/officeDocument/2006/relationships/hyperlink" Target="https://login.consultant.ru/link/?req=doc&amp;base=RLAW021&amp;n=114326&amp;dst=100026" TargetMode="External"/><Relationship Id="rId7" Type="http://schemas.openxmlformats.org/officeDocument/2006/relationships/hyperlink" Target="https://login.consultant.ru/link/?req=doc&amp;base=RLAW021&amp;n=142089&amp;dst=100005" TargetMode="External"/><Relationship Id="rId71" Type="http://schemas.openxmlformats.org/officeDocument/2006/relationships/hyperlink" Target="https://login.consultant.ru/link/?req=doc&amp;base=RLAW021&amp;n=1913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80184" TargetMode="External"/><Relationship Id="rId29" Type="http://schemas.openxmlformats.org/officeDocument/2006/relationships/hyperlink" Target="https://login.consultant.ru/link/?req=doc&amp;base=RLAW021&amp;n=191315" TargetMode="External"/><Relationship Id="rId11" Type="http://schemas.openxmlformats.org/officeDocument/2006/relationships/hyperlink" Target="https://login.consultant.ru/link/?req=doc&amp;base=RLAW021&amp;n=174714&amp;dst=100005" TargetMode="External"/><Relationship Id="rId24" Type="http://schemas.openxmlformats.org/officeDocument/2006/relationships/hyperlink" Target="https://login.consultant.ru/link/?req=doc&amp;base=RLAW021&amp;n=149828&amp;dst=100005" TargetMode="External"/><Relationship Id="rId32" Type="http://schemas.openxmlformats.org/officeDocument/2006/relationships/hyperlink" Target="https://login.consultant.ru/link/?req=doc&amp;base=RLAW021&amp;n=199214&amp;dst=100104" TargetMode="External"/><Relationship Id="rId37" Type="http://schemas.openxmlformats.org/officeDocument/2006/relationships/hyperlink" Target="https://login.consultant.ru/link/?req=doc&amp;base=RLAW021&amp;n=192974&amp;dst=100008" TargetMode="External"/><Relationship Id="rId40" Type="http://schemas.openxmlformats.org/officeDocument/2006/relationships/hyperlink" Target="https://login.consultant.ru/link/?req=doc&amp;base=RLAW021&amp;n=191315&amp;dst=100059" TargetMode="External"/><Relationship Id="rId45" Type="http://schemas.openxmlformats.org/officeDocument/2006/relationships/hyperlink" Target="https://login.consultant.ru/link/?req=doc&amp;base=RLAW021&amp;n=192974&amp;dst=100008" TargetMode="External"/><Relationship Id="rId53" Type="http://schemas.openxmlformats.org/officeDocument/2006/relationships/hyperlink" Target="https://login.consultant.ru/link/?req=doc&amp;base=RLAW021&amp;n=199214&amp;dst=100106" TargetMode="External"/><Relationship Id="rId58" Type="http://schemas.openxmlformats.org/officeDocument/2006/relationships/hyperlink" Target="https://login.consultant.ru/link/?req=doc&amp;base=RLAW021&amp;n=129824&amp;dst=100009" TargetMode="External"/><Relationship Id="rId66" Type="http://schemas.openxmlformats.org/officeDocument/2006/relationships/hyperlink" Target="https://login.consultant.ru/link/?req=doc&amp;base=RLAW021&amp;n=198115&amp;dst=100010" TargetMode="External"/><Relationship Id="rId74" Type="http://schemas.openxmlformats.org/officeDocument/2006/relationships/hyperlink" Target="https://login.consultant.ru/link/?req=doc&amp;base=RZR&amp;n=466787&amp;dst=375" TargetMode="External"/><Relationship Id="rId79" Type="http://schemas.openxmlformats.org/officeDocument/2006/relationships/hyperlink" Target="https://login.consultant.ru/link/?req=doc&amp;base=RLAW021&amp;n=199214&amp;dst=100173" TargetMode="External"/><Relationship Id="rId5" Type="http://schemas.openxmlformats.org/officeDocument/2006/relationships/hyperlink" Target="https://login.consultant.ru/link/?req=doc&amp;base=RLAW021&amp;n=114326&amp;dst=100005" TargetMode="External"/><Relationship Id="rId61" Type="http://schemas.openxmlformats.org/officeDocument/2006/relationships/hyperlink" Target="https://login.consultant.ru/link/?req=doc&amp;base=RLAW021&amp;n=192974&amp;dst=100008" TargetMode="External"/><Relationship Id="rId82" Type="http://schemas.openxmlformats.org/officeDocument/2006/relationships/hyperlink" Target="https://login.consultant.ru/link/?req=doc&amp;base=RLAW021&amp;n=199214&amp;dst=100018" TargetMode="External"/><Relationship Id="rId19" Type="http://schemas.openxmlformats.org/officeDocument/2006/relationships/hyperlink" Target="https://login.consultant.ru/link/?req=doc&amp;base=RLAW021&amp;n=191315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51077&amp;dst=100005" TargetMode="External"/><Relationship Id="rId14" Type="http://schemas.openxmlformats.org/officeDocument/2006/relationships/hyperlink" Target="https://login.consultant.ru/link/?req=doc&amp;base=RLAW021&amp;n=192974&amp;dst=100008" TargetMode="External"/><Relationship Id="rId22" Type="http://schemas.openxmlformats.org/officeDocument/2006/relationships/hyperlink" Target="https://login.consultant.ru/link/?req=doc&amp;base=RLAW021&amp;n=129824&amp;dst=100005" TargetMode="External"/><Relationship Id="rId27" Type="http://schemas.openxmlformats.org/officeDocument/2006/relationships/hyperlink" Target="https://login.consultant.ru/link/?req=doc&amp;base=RLAW021&amp;n=174714&amp;dst=100005" TargetMode="External"/><Relationship Id="rId30" Type="http://schemas.openxmlformats.org/officeDocument/2006/relationships/hyperlink" Target="https://login.consultant.ru/link/?req=doc&amp;base=RLAW021&amp;n=192974&amp;dst=100008" TargetMode="External"/><Relationship Id="rId35" Type="http://schemas.openxmlformats.org/officeDocument/2006/relationships/hyperlink" Target="https://login.consultant.ru/link/?req=doc&amp;base=RLAW021&amp;n=129824&amp;dst=100006" TargetMode="External"/><Relationship Id="rId43" Type="http://schemas.openxmlformats.org/officeDocument/2006/relationships/hyperlink" Target="https://login.consultant.ru/link/?req=doc&amp;base=RLAW021&amp;n=129824&amp;dst=100008" TargetMode="External"/><Relationship Id="rId48" Type="http://schemas.openxmlformats.org/officeDocument/2006/relationships/hyperlink" Target="https://login.consultant.ru/link/?req=doc&amp;base=RLAW021&amp;n=191315&amp;dst=100059" TargetMode="External"/><Relationship Id="rId56" Type="http://schemas.openxmlformats.org/officeDocument/2006/relationships/hyperlink" Target="https://login.consultant.ru/link/?req=doc&amp;base=RLAW021&amp;n=191315&amp;dst=100169" TargetMode="External"/><Relationship Id="rId64" Type="http://schemas.openxmlformats.org/officeDocument/2006/relationships/hyperlink" Target="https://login.consultant.ru/link/?req=doc&amp;base=RLAW021&amp;n=184159&amp;dst=100010" TargetMode="External"/><Relationship Id="rId69" Type="http://schemas.openxmlformats.org/officeDocument/2006/relationships/hyperlink" Target="https://login.consultant.ru/link/?req=doc&amp;base=RZR&amp;n=466787&amp;dst=101658" TargetMode="External"/><Relationship Id="rId77" Type="http://schemas.openxmlformats.org/officeDocument/2006/relationships/hyperlink" Target="https://login.consultant.ru/link/?req=doc&amp;base=RLAW021&amp;n=191315" TargetMode="External"/><Relationship Id="rId8" Type="http://schemas.openxmlformats.org/officeDocument/2006/relationships/hyperlink" Target="https://login.consultant.ru/link/?req=doc&amp;base=RLAW021&amp;n=149828&amp;dst=100005" TargetMode="External"/><Relationship Id="rId51" Type="http://schemas.openxmlformats.org/officeDocument/2006/relationships/hyperlink" Target="https://login.consultant.ru/link/?req=doc&amp;base=RLAW021&amp;n=191315" TargetMode="External"/><Relationship Id="rId72" Type="http://schemas.openxmlformats.org/officeDocument/2006/relationships/hyperlink" Target="https://login.consultant.ru/link/?req=doc&amp;base=RLAW021&amp;n=192974&amp;dst=100008" TargetMode="External"/><Relationship Id="rId80" Type="http://schemas.openxmlformats.org/officeDocument/2006/relationships/hyperlink" Target="https://login.consultant.ru/link/?req=doc&amp;base=RLAW021&amp;n=191315&amp;dst=100109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1&amp;n=179846&amp;dst=100005" TargetMode="External"/><Relationship Id="rId17" Type="http://schemas.openxmlformats.org/officeDocument/2006/relationships/hyperlink" Target="https://login.consultant.ru/link/?req=doc&amp;base=RLAW021&amp;n=181101&amp;dst=100008" TargetMode="External"/><Relationship Id="rId25" Type="http://schemas.openxmlformats.org/officeDocument/2006/relationships/hyperlink" Target="https://login.consultant.ru/link/?req=doc&amp;base=RLAW021&amp;n=151077&amp;dst=100005" TargetMode="External"/><Relationship Id="rId33" Type="http://schemas.openxmlformats.org/officeDocument/2006/relationships/hyperlink" Target="https://login.consultant.ru/link/?req=doc&amp;base=RLAW021&amp;n=191315&amp;dst=100017" TargetMode="External"/><Relationship Id="rId38" Type="http://schemas.openxmlformats.org/officeDocument/2006/relationships/hyperlink" Target="https://login.consultant.ru/link/?req=doc&amp;base=RLAW021&amp;n=199214&amp;dst=100106" TargetMode="External"/><Relationship Id="rId46" Type="http://schemas.openxmlformats.org/officeDocument/2006/relationships/hyperlink" Target="https://login.consultant.ru/link/?req=doc&amp;base=RLAW021&amp;n=199214&amp;dst=100106" TargetMode="External"/><Relationship Id="rId59" Type="http://schemas.openxmlformats.org/officeDocument/2006/relationships/hyperlink" Target="https://login.consultant.ru/link/?req=doc&amp;base=RLAW021&amp;n=151077&amp;dst=100006" TargetMode="External"/><Relationship Id="rId67" Type="http://schemas.openxmlformats.org/officeDocument/2006/relationships/hyperlink" Target="https://login.consultant.ru/link/?req=doc&amp;base=RLAW021&amp;n=184159&amp;dst=100097" TargetMode="External"/><Relationship Id="rId20" Type="http://schemas.openxmlformats.org/officeDocument/2006/relationships/hyperlink" Target="https://login.consultant.ru/link/?req=doc&amp;base=RLAW021&amp;n=180184" TargetMode="External"/><Relationship Id="rId41" Type="http://schemas.openxmlformats.org/officeDocument/2006/relationships/hyperlink" Target="https://login.consultant.ru/link/?req=doc&amp;base=RLAW021&amp;n=191315&amp;dst=100169" TargetMode="External"/><Relationship Id="rId54" Type="http://schemas.openxmlformats.org/officeDocument/2006/relationships/hyperlink" Target="https://login.consultant.ru/link/?req=doc&amp;base=RLAW021&amp;n=199214&amp;dst=100109" TargetMode="External"/><Relationship Id="rId62" Type="http://schemas.openxmlformats.org/officeDocument/2006/relationships/hyperlink" Target="https://login.consultant.ru/link/?req=doc&amp;base=RLAW021&amp;n=199214" TargetMode="External"/><Relationship Id="rId70" Type="http://schemas.openxmlformats.org/officeDocument/2006/relationships/hyperlink" Target="https://login.consultant.ru/link/?req=doc&amp;base=RZR&amp;n=466787&amp;dst=101527" TargetMode="External"/><Relationship Id="rId75" Type="http://schemas.openxmlformats.org/officeDocument/2006/relationships/hyperlink" Target="https://login.consultant.ru/link/?req=doc&amp;base=RLAW021&amp;n=191315&amp;dst=100109" TargetMode="External"/><Relationship Id="rId83" Type="http://schemas.openxmlformats.org/officeDocument/2006/relationships/hyperlink" Target="https://login.consultant.ru/link/?req=doc&amp;base=RLAW021&amp;n=19827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29824&amp;dst=100005" TargetMode="External"/><Relationship Id="rId15" Type="http://schemas.openxmlformats.org/officeDocument/2006/relationships/hyperlink" Target="https://login.consultant.ru/link/?req=doc&amp;base=RLAW021&amp;n=199214&amp;dst=100017" TargetMode="External"/><Relationship Id="rId23" Type="http://schemas.openxmlformats.org/officeDocument/2006/relationships/hyperlink" Target="https://login.consultant.ru/link/?req=doc&amp;base=RLAW021&amp;n=142089&amp;dst=100005" TargetMode="External"/><Relationship Id="rId28" Type="http://schemas.openxmlformats.org/officeDocument/2006/relationships/hyperlink" Target="https://login.consultant.ru/link/?req=doc&amp;base=RLAW021&amp;n=179846&amp;dst=100005" TargetMode="External"/><Relationship Id="rId36" Type="http://schemas.openxmlformats.org/officeDocument/2006/relationships/hyperlink" Target="https://login.consultant.ru/link/?req=doc&amp;base=RLAW021&amp;n=191315" TargetMode="External"/><Relationship Id="rId49" Type="http://schemas.openxmlformats.org/officeDocument/2006/relationships/hyperlink" Target="https://login.consultant.ru/link/?req=doc&amp;base=RLAW021&amp;n=191315&amp;dst=100169" TargetMode="External"/><Relationship Id="rId57" Type="http://schemas.openxmlformats.org/officeDocument/2006/relationships/hyperlink" Target="https://login.consultant.ru/link/?req=doc&amp;base=RLAW021&amp;n=114326&amp;dst=100009" TargetMode="External"/><Relationship Id="rId10" Type="http://schemas.openxmlformats.org/officeDocument/2006/relationships/hyperlink" Target="https://login.consultant.ru/link/?req=doc&amp;base=RLAW021&amp;n=198272&amp;dst=100008" TargetMode="External"/><Relationship Id="rId31" Type="http://schemas.openxmlformats.org/officeDocument/2006/relationships/hyperlink" Target="https://login.consultant.ru/link/?req=doc&amp;base=RLAW021&amp;n=199214&amp;dst=100017" TargetMode="External"/><Relationship Id="rId44" Type="http://schemas.openxmlformats.org/officeDocument/2006/relationships/hyperlink" Target="https://login.consultant.ru/link/?req=doc&amp;base=RLAW021&amp;n=191315" TargetMode="External"/><Relationship Id="rId52" Type="http://schemas.openxmlformats.org/officeDocument/2006/relationships/hyperlink" Target="https://login.consultant.ru/link/?req=doc&amp;base=RLAW021&amp;n=192974&amp;dst=100008" TargetMode="External"/><Relationship Id="rId60" Type="http://schemas.openxmlformats.org/officeDocument/2006/relationships/hyperlink" Target="https://login.consultant.ru/link/?req=doc&amp;base=RLAW021&amp;n=191315" TargetMode="External"/><Relationship Id="rId65" Type="http://schemas.openxmlformats.org/officeDocument/2006/relationships/hyperlink" Target="https://login.consultant.ru/link/?req=doc&amp;base=RLAW021&amp;n=198114&amp;dst=100006" TargetMode="External"/><Relationship Id="rId73" Type="http://schemas.openxmlformats.org/officeDocument/2006/relationships/hyperlink" Target="https://login.consultant.ru/link/?req=doc&amp;base=RLAW021&amp;n=199214&amp;dst=100173" TargetMode="External"/><Relationship Id="rId78" Type="http://schemas.openxmlformats.org/officeDocument/2006/relationships/hyperlink" Target="https://login.consultant.ru/link/?req=doc&amp;base=RLAW021&amp;n=192974&amp;dst=100008" TargetMode="External"/><Relationship Id="rId81" Type="http://schemas.openxmlformats.org/officeDocument/2006/relationships/hyperlink" Target="https://login.consultant.ru/link/?req=doc&amp;base=RLAW021&amp;n=179846&amp;dst=100006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2024-12-24T06:27:00Z</dcterms:created>
  <dcterms:modified xsi:type="dcterms:W3CDTF">2024-12-24T06:27:00Z</dcterms:modified>
</cp:coreProperties>
</file>