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FF" w:rsidRDefault="00C623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23FF" w:rsidRDefault="00C623FF">
      <w:pPr>
        <w:pStyle w:val="ConsPlusNormal"/>
        <w:jc w:val="both"/>
        <w:outlineLvl w:val="0"/>
      </w:pPr>
    </w:p>
    <w:p w:rsidR="00C623FF" w:rsidRDefault="00C623FF">
      <w:pPr>
        <w:pStyle w:val="ConsPlusTitle"/>
        <w:jc w:val="center"/>
      </w:pPr>
      <w:r>
        <w:t>ПРАВИТЕЛЬСТВО ПЕНЗЕНСКОЙ ОБЛАСТИ</w:t>
      </w:r>
    </w:p>
    <w:p w:rsidR="00C623FF" w:rsidRDefault="00C623FF">
      <w:pPr>
        <w:pStyle w:val="ConsPlusTitle"/>
        <w:jc w:val="both"/>
      </w:pPr>
    </w:p>
    <w:p w:rsidR="00C623FF" w:rsidRDefault="00C623FF">
      <w:pPr>
        <w:pStyle w:val="ConsPlusTitle"/>
        <w:jc w:val="center"/>
      </w:pPr>
      <w:r>
        <w:t>ПОСТАНОВЛЕНИЕ</w:t>
      </w:r>
    </w:p>
    <w:p w:rsidR="00C623FF" w:rsidRDefault="00C623FF">
      <w:pPr>
        <w:pStyle w:val="ConsPlusTitle"/>
        <w:jc w:val="center"/>
      </w:pPr>
      <w:r>
        <w:t>от 16 марта 2023 г. N 170-пП</w:t>
      </w:r>
    </w:p>
    <w:p w:rsidR="00C623FF" w:rsidRDefault="00C623FF">
      <w:pPr>
        <w:pStyle w:val="ConsPlusTitle"/>
        <w:jc w:val="both"/>
      </w:pPr>
    </w:p>
    <w:p w:rsidR="00C623FF" w:rsidRDefault="00C623FF">
      <w:pPr>
        <w:pStyle w:val="ConsPlusTitle"/>
        <w:jc w:val="center"/>
      </w:pPr>
      <w:r>
        <w:t>О ВНЕСЕНИИ ИЗМЕНЕНИЙ В ПОРЯДОК ИСПОЛЬЗОВАНИЯ КРИТЕРИЕВ</w:t>
      </w:r>
    </w:p>
    <w:p w:rsidR="00C623FF" w:rsidRDefault="00C623FF">
      <w:pPr>
        <w:pStyle w:val="ConsPlusTitle"/>
        <w:jc w:val="center"/>
      </w:pPr>
      <w:r>
        <w:t>ПРИ ОПРЕДЕЛЕНИИ В РЕГИОНАЛЬНОЙ ПРОГРАММЕ КАПИТАЛЬНОГО</w:t>
      </w:r>
    </w:p>
    <w:p w:rsidR="00C623FF" w:rsidRDefault="00C623FF">
      <w:pPr>
        <w:pStyle w:val="ConsPlusTitle"/>
        <w:jc w:val="center"/>
      </w:pPr>
      <w:r>
        <w:t>РЕМОНТА ОЧЕРЕДНОСТИ ПРОВЕДЕНИЯ КАПИТАЛЬНОГО РЕМОНТА ОБЩЕГО</w:t>
      </w:r>
    </w:p>
    <w:p w:rsidR="00C623FF" w:rsidRDefault="00C623FF">
      <w:pPr>
        <w:pStyle w:val="ConsPlusTitle"/>
        <w:jc w:val="center"/>
      </w:pPr>
      <w:r>
        <w:t>ИМУЩЕСТВА В МНОГОКВАРТИРНЫХ ДОМАХ, УТВЕРЖДЕННЫЙ</w:t>
      </w:r>
    </w:p>
    <w:p w:rsidR="00C623FF" w:rsidRDefault="00C623FF">
      <w:pPr>
        <w:pStyle w:val="ConsPlusTitle"/>
        <w:jc w:val="center"/>
      </w:pPr>
      <w:r>
        <w:t>ПОСТАНОВЛЕНИЕМ ПРАВИТЕЛЬСТВА ПЕНЗЕНСКОЙ ОБЛАСТИ</w:t>
      </w:r>
    </w:p>
    <w:p w:rsidR="00C623FF" w:rsidRDefault="00C623FF">
      <w:pPr>
        <w:pStyle w:val="ConsPlusTitle"/>
        <w:jc w:val="center"/>
      </w:pPr>
      <w:r>
        <w:t>ОТ 14.02.2014 N 89-пП (С ПОСЛЕДУЮЩИМИ ИЗМЕНЕНИЯМИ)</w:t>
      </w:r>
    </w:p>
    <w:p w:rsidR="00C623FF" w:rsidRDefault="00C623FF">
      <w:pPr>
        <w:pStyle w:val="ConsPlusNormal"/>
        <w:jc w:val="both"/>
      </w:pPr>
    </w:p>
    <w:p w:rsidR="00C623FF" w:rsidRDefault="00C623FF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Порядок</w:t>
        </w:r>
      </w:hyperlink>
      <w:r>
        <w:t xml:space="preserve"> использования критериев при определении в региональной программе капитального ремонта очередности проведения капитального ремонта общего имущества в многоквартирных домах, утвержденный постановлением Правительства Пензенской области от 14.02.2014 N 89-пП "Об утверждении Порядка использования критериев при определении в региональной программе капитального ремонта очередности проведения капитального ремонта общего имущества в многоквартирных домах" (с последующими изменениями) (далее - Порядок), следующее изменение: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Пункт 3</w:t>
        </w:r>
      </w:hyperlink>
      <w:r>
        <w:t xml:space="preserve"> Порядка дополнить подпунктом 3.2.1 следующего содержания: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>"3.2.1. При определении планового периода для многоквартирных домов, указанных в пунктах 3.1, 3.2 настоящего Порядка, собственники помещений в которых формируют фонд капитального ремонта на счете регионального оператора, рассчитываются следующие показатели: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 xml:space="preserve">1) объем средств, которые региональный оператор ежегодно вправе израсходовать на финансирование региональной программы капитального ремонта, рассчитанный в соответствии со </w:t>
      </w:r>
      <w:hyperlink r:id="rId8">
        <w:r>
          <w:rPr>
            <w:color w:val="0000FF"/>
          </w:rPr>
          <w:t>статьей 17</w:t>
        </w:r>
      </w:hyperlink>
      <w:r>
        <w:t xml:space="preserve"> закона (далее - финансирование);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>2) плановая стоимость работ по капитальному ремонту многоквартирных домов, включенных в утвержденный краткосрочный план реализации Программы, с учетом неисполненных обязательств регионального оператора по оплате выполненных подрядными организациями работ на последнюю отчетную дату (при их наличии) (далее - обязательства регионального оператора);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>3) прогнозируемый объем поступлений взносов на капитальный ремонт в планируемом году, следующем за годом принятия решения о досрочном капитальном ремонте, исходя из утвержденного Правительством Пензенской области минимального размера взноса на капитальный ремонт общего имущества в многоквартирных домах (далее - плановые поступления);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>4) период расчетов по обязательствам регионального оператора, обеспеченных плановыми поступлениями, рассчитываемый по формуле:</w:t>
      </w:r>
    </w:p>
    <w:p w:rsidR="00C623FF" w:rsidRDefault="00C623FF">
      <w:pPr>
        <w:pStyle w:val="ConsPlusNormal"/>
        <w:jc w:val="both"/>
      </w:pPr>
    </w:p>
    <w:p w:rsidR="00C623FF" w:rsidRDefault="00C623FF">
      <w:pPr>
        <w:pStyle w:val="ConsPlusNormal"/>
        <w:ind w:firstLine="540"/>
        <w:jc w:val="both"/>
      </w:pPr>
      <w:r>
        <w:t>(обязательства регионального оператора - финансирование) / плановые поступления (кол-во лет) (далее - период расчетов).</w:t>
      </w:r>
    </w:p>
    <w:p w:rsidR="00C623FF" w:rsidRDefault="00C623FF">
      <w:pPr>
        <w:pStyle w:val="ConsPlusNormal"/>
        <w:jc w:val="both"/>
      </w:pPr>
    </w:p>
    <w:p w:rsidR="00C623FF" w:rsidRDefault="00C623FF">
      <w:pPr>
        <w:pStyle w:val="ConsPlusNormal"/>
        <w:ind w:firstLine="540"/>
        <w:jc w:val="both"/>
      </w:pPr>
      <w:r>
        <w:t xml:space="preserve">Плановый период проведения капитального ремонта многоквартирных домов, указанных в </w:t>
      </w:r>
      <w:r>
        <w:lastRenderedPageBreak/>
        <w:t>пунктах 3.1, 3.2 настоящего Порядка, определяется периодом, следующим за годом принятия решения о досрочном капитальном ремонте, увеличенным на период расчетов.".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hyperlink r:id="rId9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C623FF" w:rsidRDefault="00C623F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C623FF" w:rsidRDefault="00C623FF">
      <w:pPr>
        <w:pStyle w:val="ConsPlusNormal"/>
        <w:jc w:val="both"/>
      </w:pPr>
    </w:p>
    <w:p w:rsidR="00C623FF" w:rsidRDefault="00C623FF">
      <w:pPr>
        <w:pStyle w:val="ConsPlusNormal"/>
        <w:jc w:val="right"/>
      </w:pPr>
      <w:r>
        <w:t>Председатель Правительства</w:t>
      </w:r>
    </w:p>
    <w:p w:rsidR="00C623FF" w:rsidRDefault="00C623FF">
      <w:pPr>
        <w:pStyle w:val="ConsPlusNormal"/>
        <w:jc w:val="right"/>
      </w:pPr>
      <w:r>
        <w:t>Пензенской области</w:t>
      </w:r>
    </w:p>
    <w:p w:rsidR="00C623FF" w:rsidRDefault="00C623FF">
      <w:pPr>
        <w:pStyle w:val="ConsPlusNormal"/>
        <w:jc w:val="right"/>
      </w:pPr>
      <w:r>
        <w:t>Н.П.СИМОНОВ</w:t>
      </w:r>
    </w:p>
    <w:p w:rsidR="00C623FF" w:rsidRDefault="00C623FF">
      <w:pPr>
        <w:pStyle w:val="ConsPlusNormal"/>
        <w:jc w:val="both"/>
      </w:pPr>
    </w:p>
    <w:p w:rsidR="00C623FF" w:rsidRDefault="00C623FF">
      <w:pPr>
        <w:pStyle w:val="ConsPlusNormal"/>
        <w:jc w:val="both"/>
      </w:pPr>
    </w:p>
    <w:p w:rsidR="00C623FF" w:rsidRDefault="00C623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C623FF">
      <w:bookmarkStart w:id="0" w:name="_GoBack"/>
      <w:bookmarkEnd w:id="0"/>
    </w:p>
    <w:sectPr w:rsidR="00477AF2" w:rsidSect="00B4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FF"/>
    <w:rsid w:val="00AB3820"/>
    <w:rsid w:val="00B463F6"/>
    <w:rsid w:val="00C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CE8D-D7E6-44CB-89E6-DA752EF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3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23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23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8800&amp;dst=100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74793&amp;dst=1000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74793&amp;dst=10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1&amp;n=1788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2024-12-24T06:37:00Z</dcterms:created>
  <dcterms:modified xsi:type="dcterms:W3CDTF">2024-12-24T06:37:00Z</dcterms:modified>
</cp:coreProperties>
</file>