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Пензенской обл. от 26.11.2013 N 613-рП</w:t>
              <w:br/>
              <w:t xml:space="preserve">(ред. от 03.11.2022)</w:t>
              <w:br/>
              <w:t xml:space="preserve">"Об утверждении состава попечительского совета регионального оператора"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26 ноября 2013 г. N 613-рП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СОСТАВА ПОПЕЧИТЕЛЬСКОГО СОВЕТА</w:t>
      </w:r>
    </w:p>
    <w:p>
      <w:pPr>
        <w:pStyle w:val="2"/>
        <w:jc w:val="center"/>
      </w:pPr>
      <w:r>
        <w:rPr>
          <w:sz w:val="20"/>
        </w:rPr>
        <w:t xml:space="preserve">РЕГИОНАЛЬНОГО ОПЕРАТОРА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05.06.2014 </w:t>
            </w:r>
            <w:hyperlink w:history="0" r:id="rId7" w:tooltip="Распоряжение Правительства Пензенской обл. от 05.06.2014 N 291-рП &quot;О внесении изменения в распоряжение Правительства Пензенской области от 26.11.2013 N 613-рП&quot; {КонсультантПлюс}">
              <w:r>
                <w:rPr>
                  <w:sz w:val="20"/>
                  <w:color w:val="0000ff"/>
                </w:rPr>
                <w:t xml:space="preserve">N 291-рП</w:t>
              </w:r>
            </w:hyperlink>
            <w:r>
              <w:rPr>
                <w:sz w:val="20"/>
                <w:color w:val="392c69"/>
              </w:rPr>
              <w:t xml:space="preserve">, от 28.08.2014 </w:t>
            </w:r>
            <w:hyperlink w:history="0" r:id="rId8" w:tooltip="Распоряжение Правительства Пензенской обл. от 28.08.2014 N 458-рП &quot;О внесении изменений в распоряжение Правительства Пензенской области от 26.11.2013 N 613-рП&quot; {КонсультантПлюс}">
              <w:r>
                <w:rPr>
                  <w:sz w:val="20"/>
                  <w:color w:val="0000ff"/>
                </w:rPr>
                <w:t xml:space="preserve">N 458-рП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03.10.2014 </w:t>
            </w:r>
            <w:hyperlink w:history="0" r:id="rId9" w:tooltip="Распоряжение Правительства Пензенской обл. от 03.10.2014 N 521-рП &quot;О внесении изменения в распоряжение Правительства Пензенской области от 26.11.2013 N 613-рП&quot; {КонсультантПлюс}">
              <w:r>
                <w:rPr>
                  <w:sz w:val="20"/>
                  <w:color w:val="0000ff"/>
                </w:rPr>
                <w:t xml:space="preserve">N 521-рП</w:t>
              </w:r>
            </w:hyperlink>
            <w:r>
              <w:rPr>
                <w:sz w:val="20"/>
                <w:color w:val="392c69"/>
              </w:rPr>
              <w:t xml:space="preserve">, от 26.11.2014 </w:t>
            </w:r>
            <w:hyperlink w:history="0" r:id="rId10" w:tooltip="Распоряжение Правительства Пензенской обл. от 26.11.2014 N 612-рП &quot;О внесении изменения в состав попечительского совета регионального оператора, утвержденный распоряжением Правительства Пензенской области от 26.11.2013 N 613-рП&quot; {КонсультантПлюс}">
              <w:r>
                <w:rPr>
                  <w:sz w:val="20"/>
                  <w:color w:val="0000ff"/>
                </w:rPr>
                <w:t xml:space="preserve">N 612-рП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26.06.2015 </w:t>
            </w:r>
            <w:hyperlink w:history="0" r:id="rId11" w:tooltip="Распоряжение Правительства Пензенской обл. от 26.06.2015 N 274-рП &quot;О внесении изменения в распоряжение Правительства Пензенской области от 26.11.2013 N 613-рП&quot; {КонсультантПлюс}">
              <w:r>
                <w:rPr>
                  <w:sz w:val="20"/>
                  <w:color w:val="0000ff"/>
                </w:rPr>
                <w:t xml:space="preserve">N 274-рП</w:t>
              </w:r>
            </w:hyperlink>
            <w:r>
              <w:rPr>
                <w:sz w:val="20"/>
                <w:color w:val="392c69"/>
              </w:rPr>
              <w:t xml:space="preserve">, от 28.07.2015 </w:t>
            </w:r>
            <w:hyperlink w:history="0" r:id="rId12" w:tooltip="Распоряжение Правительства Пензенской обл. от 28.07.2015 N 310-рП &quot;О внесении изменений в состав попечительского совета регионального оператора, утвержденный распоряжением Правительства Пензенской области от 26.11.2013 N 613-рП&quot; {КонсультантПлюс}">
              <w:r>
                <w:rPr>
                  <w:sz w:val="20"/>
                  <w:color w:val="0000ff"/>
                </w:rPr>
                <w:t xml:space="preserve">N 310-рП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15.12.2015 </w:t>
            </w:r>
            <w:hyperlink w:history="0" r:id="rId13" w:tooltip="Распоряжение Правительства Пензенской обл. от 15.12.2015 N 470-рП &quot;О внесении изменения в распоряжение Правительства Пензенской области от 26.11.2013 N 613-рП&quot; {КонсультантПлюс}">
              <w:r>
                <w:rPr>
                  <w:sz w:val="20"/>
                  <w:color w:val="0000ff"/>
                </w:rPr>
                <w:t xml:space="preserve">N 470-рП</w:t>
              </w:r>
            </w:hyperlink>
            <w:r>
              <w:rPr>
                <w:sz w:val="20"/>
                <w:color w:val="392c69"/>
              </w:rPr>
              <w:t xml:space="preserve">, от 10.02.2016 </w:t>
            </w:r>
            <w:hyperlink w:history="0" r:id="rId14" w:tooltip="Распоряжение Правительства Пензенской обл. от 10.02.2016 N 56-рП &quot;О внесении изменений в состав попечительского совета регионального оператора, утвержденный распоряжением Правительства Пензенской области от 26.11.2013 N 613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56-рП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15.03.2017 </w:t>
            </w:r>
            <w:hyperlink w:history="0" r:id="rId15" w:tooltip="Распоряжение Правительства Пензенской обл. от 15.03.2017 N 101-рП &quot;О внесении изменения в состав попечительского совета регионального оператора, утвержденный распоряжением Правительства Пензенской области от 26.11.2013 N 613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101-рП</w:t>
              </w:r>
            </w:hyperlink>
            <w:r>
              <w:rPr>
                <w:sz w:val="20"/>
                <w:color w:val="392c69"/>
              </w:rPr>
              <w:t xml:space="preserve">, от 13.10.2017 </w:t>
            </w:r>
            <w:hyperlink w:history="0" r:id="rId16" w:tooltip="Распоряжение Правительства Пензенской обл. от 13.10.2017 N 463-рП &quot;О внесении изменений в состав попечительского совета регионального оператора, утвержденный распоряжением Правительства Пензенской области от 26.11.2013 N 613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463-рП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18.07.2019 </w:t>
            </w:r>
            <w:hyperlink w:history="0" r:id="rId17" w:tooltip="Распоряжение Правительства Пензенской обл. от 18.07.2019 N 373-рП &quot;О внесении изменения в состав попечительского совета регионального оператора, утвержденный распоряжением Правительства Пензенской области от 26.11.2013 N 613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373-рП</w:t>
              </w:r>
            </w:hyperlink>
            <w:r>
              <w:rPr>
                <w:sz w:val="20"/>
                <w:color w:val="392c69"/>
              </w:rPr>
              <w:t xml:space="preserve">, от 20.05.2021 </w:t>
            </w:r>
            <w:hyperlink w:history="0" r:id="rId18" w:tooltip="Распоряжение Правительства Пензенской обл. от 20.05.2021 N 239-рП &quot;О внесении изменений в состав попечительского совета регионального оператора, утвержденный распоряжением Правительства Пензенской области от 26.11.2013 N 613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239-рП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16.03.2022 </w:t>
            </w:r>
            <w:hyperlink w:history="0" r:id="rId19" w:tooltip="Распоряжение Правительства Пензенской обл. от 16.03.2022 N 122-рП &quot;О внесении изменений в состав попечительского совета регионального оператора, утвержденный распоряжением Правительства Пензенской области от 26.11.2013 N 613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122-рП</w:t>
              </w:r>
            </w:hyperlink>
            <w:r>
              <w:rPr>
                <w:sz w:val="20"/>
                <w:color w:val="392c69"/>
              </w:rPr>
              <w:t xml:space="preserve">, от 03.11.2022 </w:t>
            </w:r>
            <w:hyperlink w:history="0" r:id="rId20" w:tooltip="Распоряжение Правительства Пензенской обл. от 03.11.2022 N 805-рП &quot;О внесении изменений в состав попечительского совета регионального оператора, утвержденный распоряжением Правительства Пензенской области от 26.11.2013 N 613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805-рП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законами Пензенской области от 01.07.2013 </w:t>
      </w:r>
      <w:hyperlink w:history="0" r:id="rId21" w:tooltip="Закон Пензенской обл. от 01.07.2013 N 2403-ЗПО (ред. от 18.10.2013) &quot;Об организации проведения капитального ремонта общего имущества в многоквартирных домах, расположенных на территории Пензенской области&quot; (принят ЗС Пензенской обл. 28.06.2013) ------------ Утратил силу или отменен {КонсультантПлюс}">
        <w:r>
          <w:rPr>
            <w:sz w:val="20"/>
            <w:color w:val="0000ff"/>
          </w:rPr>
          <w:t xml:space="preserve">N 2403-ЗПО</w:t>
        </w:r>
      </w:hyperlink>
      <w:r>
        <w:rPr>
          <w:sz w:val="20"/>
        </w:rPr>
        <w:t xml:space="preserve">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и от 22.12.2005 </w:t>
      </w:r>
      <w:hyperlink w:history="0" r:id="rId22" w:tooltip="Закон Пензенской обл. от 22.12.2005 N 906-ЗПО (ред. от 18.10.2013) &quot;О Правительстве Пензенской области&quot; (принят ЗС Пензенской обл. 21.12.2005) ------------ Утратил силу или отменен {КонсультантПлюс}">
        <w:r>
          <w:rPr>
            <w:sz w:val="20"/>
            <w:color w:val="0000ff"/>
          </w:rPr>
          <w:t xml:space="preserve">N 906-ЗПО</w:t>
        </w:r>
      </w:hyperlink>
      <w:r>
        <w:rPr>
          <w:sz w:val="20"/>
        </w:rPr>
        <w:t xml:space="preserve"> "О Правительстве Пензенской области" (с последующими изменениями):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попечительского совета регионального оператора.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Пензенской области</w:t>
      </w:r>
    </w:p>
    <w:p>
      <w:pPr>
        <w:pStyle w:val="0"/>
        <w:jc w:val="right"/>
      </w:pPr>
      <w:r>
        <w:rPr>
          <w:sz w:val="20"/>
        </w:rPr>
        <w:t xml:space="preserve">В.К.БОЧКАРЕВ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26 ноября 2013 г. N 613-рП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ПОПЕЧИТЕЛЬСКОГО СОВЕТА РЕГИОНАЛЬНОГО ОПЕРАТОРА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Пензенской обл. от 16.03.2022 </w:t>
            </w:r>
            <w:hyperlink w:history="0" r:id="rId23" w:tooltip="Распоряжение Правительства Пензенской обл. от 16.03.2022 N 122-рП &quot;О внесении изменений в состав попечительского совета регионального оператора, утвержденный распоряжением Правительства Пензенской области от 26.11.2013 N 613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122-рП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03.11.2022 </w:t>
            </w:r>
            <w:hyperlink w:history="0" r:id="rId24" w:tooltip="Распоряжение Правительства Пензенской обл. от 03.11.2022 N 805-рП &quot;О внесении изменений в состав попечительского совета регионального оператора, утвержденный распоряжением Правительства Пензенской области от 26.11.2013 N 613-р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805-рП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27"/>
        <w:gridCol w:w="340"/>
        <w:gridCol w:w="5159"/>
      </w:tblGrid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Правительства Пензенской области (председатель попечительского совета регионального оператора);</w:t>
            </w:r>
          </w:p>
        </w:tc>
      </w:tr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Кувайцев</w:t>
            </w:r>
          </w:p>
          <w:p>
            <w:pPr>
              <w:pStyle w:val="0"/>
            </w:pPr>
            <w:r>
              <w:rPr>
                <w:sz w:val="20"/>
              </w:rPr>
              <w:t xml:space="preserve">Виктор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первый заместитель Председателя Правительства Пензенской области (заместитель председателя попечительского совета регионального оператора);</w:t>
            </w:r>
          </w:p>
        </w:tc>
      </w:tr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Герасимов</w:t>
            </w:r>
          </w:p>
          <w:p>
            <w:pPr>
              <w:pStyle w:val="0"/>
            </w:pPr>
            <w:r>
              <w:rPr>
                <w:sz w:val="20"/>
              </w:rPr>
              <w:t xml:space="preserve">Дмитрий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Министра жилищно-коммунального хозяйства и гражданской защиты населения Пензенской области (секретарь попечительского совета);</w:t>
            </w:r>
          </w:p>
        </w:tc>
      </w:tr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Корякин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Сергей Константинович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начальник Управления государственной жилищной инспекции Министерства жилищно-коммунального хозяйства и гражданской защиты населения Пензенской области - государственный жилищный инспектор;</w:t>
            </w:r>
          </w:p>
        </w:tc>
      </w:tr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Трялин</w:t>
            </w:r>
          </w:p>
          <w:p>
            <w:pPr>
              <w:pStyle w:val="0"/>
            </w:pPr>
            <w:r>
              <w:rPr>
                <w:sz w:val="20"/>
              </w:rPr>
              <w:t xml:space="preserve">Роман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Министра экономического развития и промышленности Пензенской области;</w:t>
            </w:r>
          </w:p>
        </w:tc>
      </w:tr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Кудинов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Министр государственного имущества Пензенской области;</w:t>
            </w:r>
          </w:p>
        </w:tc>
      </w:tr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Акчурин</w:t>
            </w:r>
          </w:p>
          <w:p>
            <w:pPr>
              <w:pStyle w:val="0"/>
            </w:pPr>
            <w:r>
              <w:rPr>
                <w:sz w:val="20"/>
              </w:rPr>
              <w:t xml:space="preserve">Ильдар Анвярович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депутат Законодательного Собрания Пензенской области, директор по общим вопросам ООО "Жилстрой" (по согласованию);</w:t>
            </w:r>
          </w:p>
        </w:tc>
      </w:tr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Еремкин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Александр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заведующий кафедрой "Теплогазоснабжение и вентиляция" ФГБОУ ВО "Пензенский государственный университет архитектуры и строительства" (по согласованию);</w:t>
            </w:r>
          </w:p>
        </w:tc>
      </w:tr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Измайлова</w:t>
            </w:r>
          </w:p>
          <w:p>
            <w:pPr>
              <w:pStyle w:val="0"/>
            </w:pPr>
            <w:r>
              <w:rPr>
                <w:sz w:val="20"/>
              </w:rPr>
              <w:t xml:space="preserve">Юлия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редактор газеты "Молодой ленинец" (по согласованию);</w:t>
            </w:r>
          </w:p>
        </w:tc>
      </w:tr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Котов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Николай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Федерации профсоюзов Пензенской области (по согласованию);</w:t>
            </w:r>
          </w:p>
        </w:tc>
      </w:tr>
      <w:t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Гришкин</w:t>
            </w:r>
          </w:p>
          <w:p>
            <w:pPr>
              <w:pStyle w:val="0"/>
            </w:pPr>
            <w:r>
              <w:rPr>
                <w:sz w:val="20"/>
              </w:rPr>
              <w:t xml:space="preserve"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заместитель Министра финансов Пензенской области.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Пензенской обл. от 26.11.2013 N 613-рП</w:t>
            <w:br/>
            <w:t>(ред. от 03.11.2022)</w:t>
            <w:br/>
            <w:t>"Об утверждении состава попечител...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21&amp;n=80989&amp;dst=100005" TargetMode = "External"/>
	<Relationship Id="rId8" Type="http://schemas.openxmlformats.org/officeDocument/2006/relationships/hyperlink" Target="https://login.consultant.ru/link/?req=doc&amp;base=RLAW021&amp;n=83774&amp;dst=100005" TargetMode = "External"/>
	<Relationship Id="rId9" Type="http://schemas.openxmlformats.org/officeDocument/2006/relationships/hyperlink" Target="https://login.consultant.ru/link/?req=doc&amp;base=RLAW021&amp;n=85204&amp;dst=100005" TargetMode = "External"/>
	<Relationship Id="rId10" Type="http://schemas.openxmlformats.org/officeDocument/2006/relationships/hyperlink" Target="https://login.consultant.ru/link/?req=doc&amp;base=RLAW021&amp;n=87026&amp;dst=100005" TargetMode = "External"/>
	<Relationship Id="rId11" Type="http://schemas.openxmlformats.org/officeDocument/2006/relationships/hyperlink" Target="https://login.consultant.ru/link/?req=doc&amp;base=RLAW021&amp;n=94013&amp;dst=100005" TargetMode = "External"/>
	<Relationship Id="rId12" Type="http://schemas.openxmlformats.org/officeDocument/2006/relationships/hyperlink" Target="https://login.consultant.ru/link/?req=doc&amp;base=RLAW021&amp;n=94995&amp;dst=100005" TargetMode = "External"/>
	<Relationship Id="rId13" Type="http://schemas.openxmlformats.org/officeDocument/2006/relationships/hyperlink" Target="https://login.consultant.ru/link/?req=doc&amp;base=RLAW021&amp;n=99680&amp;dst=100005" TargetMode = "External"/>
	<Relationship Id="rId14" Type="http://schemas.openxmlformats.org/officeDocument/2006/relationships/hyperlink" Target="https://login.consultant.ru/link/?req=doc&amp;base=RLAW021&amp;n=101351&amp;dst=100005" TargetMode = "External"/>
	<Relationship Id="rId15" Type="http://schemas.openxmlformats.org/officeDocument/2006/relationships/hyperlink" Target="https://login.consultant.ru/link/?req=doc&amp;base=RLAW021&amp;n=112812&amp;dst=100005" TargetMode = "External"/>
	<Relationship Id="rId16" Type="http://schemas.openxmlformats.org/officeDocument/2006/relationships/hyperlink" Target="https://login.consultant.ru/link/?req=doc&amp;base=RLAW021&amp;n=119800&amp;dst=100005" TargetMode = "External"/>
	<Relationship Id="rId17" Type="http://schemas.openxmlformats.org/officeDocument/2006/relationships/hyperlink" Target="https://login.consultant.ru/link/?req=doc&amp;base=RLAW021&amp;n=140284&amp;dst=100005" TargetMode = "External"/>
	<Relationship Id="rId18" Type="http://schemas.openxmlformats.org/officeDocument/2006/relationships/hyperlink" Target="https://login.consultant.ru/link/?req=doc&amp;base=RLAW021&amp;n=159746&amp;dst=100005" TargetMode = "External"/>
	<Relationship Id="rId19" Type="http://schemas.openxmlformats.org/officeDocument/2006/relationships/hyperlink" Target="https://login.consultant.ru/link/?req=doc&amp;base=RLAW021&amp;n=168554&amp;dst=100005" TargetMode = "External"/>
	<Relationship Id="rId20" Type="http://schemas.openxmlformats.org/officeDocument/2006/relationships/hyperlink" Target="https://login.consultant.ru/link/?req=doc&amp;base=RLAW021&amp;n=175585&amp;dst=100005" TargetMode = "External"/>
	<Relationship Id="rId21" Type="http://schemas.openxmlformats.org/officeDocument/2006/relationships/hyperlink" Target="https://login.consultant.ru/link/?req=doc&amp;base=RLAW021&amp;n=72694" TargetMode = "External"/>
	<Relationship Id="rId22" Type="http://schemas.openxmlformats.org/officeDocument/2006/relationships/hyperlink" Target="https://login.consultant.ru/link/?req=doc&amp;base=RLAW021&amp;n=72868" TargetMode = "External"/>
	<Relationship Id="rId23" Type="http://schemas.openxmlformats.org/officeDocument/2006/relationships/hyperlink" Target="https://login.consultant.ru/link/?req=doc&amp;base=RLAW021&amp;n=168554&amp;dst=100005" TargetMode = "External"/>
	<Relationship Id="rId24" Type="http://schemas.openxmlformats.org/officeDocument/2006/relationships/hyperlink" Target="https://login.consultant.ru/link/?req=doc&amp;base=RLAW021&amp;n=175585&amp;dst=10000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Пензенской обл. от 26.11.2013 N 613-рП
(ред. от 03.11.2022)
"Об утверждении состава попечительского совета регионального оператора"</dc:title>
  <dcterms:created xsi:type="dcterms:W3CDTF">2024-11-21T07:15:01Z</dcterms:created>
</cp:coreProperties>
</file>