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4F" w:rsidRDefault="00970A4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0A4F" w:rsidRDefault="00970A4F">
      <w:pPr>
        <w:pStyle w:val="ConsPlusNormal"/>
        <w:jc w:val="both"/>
        <w:outlineLvl w:val="0"/>
      </w:pPr>
    </w:p>
    <w:p w:rsidR="00970A4F" w:rsidRDefault="00970A4F">
      <w:pPr>
        <w:pStyle w:val="ConsPlusTitle"/>
        <w:jc w:val="center"/>
      </w:pPr>
      <w:r>
        <w:t>ПРАВИТЕЛЬСТВО ПЕНЗЕНСКОЙ ОБЛАСТИ</w:t>
      </w:r>
    </w:p>
    <w:p w:rsidR="00970A4F" w:rsidRDefault="00970A4F">
      <w:pPr>
        <w:pStyle w:val="ConsPlusTitle"/>
        <w:jc w:val="both"/>
      </w:pPr>
    </w:p>
    <w:p w:rsidR="00970A4F" w:rsidRDefault="00970A4F">
      <w:pPr>
        <w:pStyle w:val="ConsPlusTitle"/>
        <w:jc w:val="center"/>
      </w:pPr>
      <w:r>
        <w:t>ПОСТАНОВЛЕНИЕ</w:t>
      </w:r>
    </w:p>
    <w:p w:rsidR="00970A4F" w:rsidRDefault="00970A4F">
      <w:pPr>
        <w:pStyle w:val="ConsPlusTitle"/>
        <w:jc w:val="center"/>
      </w:pPr>
      <w:r>
        <w:t>от 17 октября 2022 г. N 889-пП</w:t>
      </w:r>
    </w:p>
    <w:p w:rsidR="00970A4F" w:rsidRDefault="00970A4F">
      <w:pPr>
        <w:pStyle w:val="ConsPlusTitle"/>
        <w:jc w:val="both"/>
      </w:pPr>
    </w:p>
    <w:p w:rsidR="00970A4F" w:rsidRDefault="00970A4F">
      <w:pPr>
        <w:pStyle w:val="ConsPlusTitle"/>
        <w:jc w:val="center"/>
      </w:pPr>
      <w:r>
        <w:t>О ВНЕСЕНИИ ИЗМЕНЕНИЙ В ПОСТАНОВЛЕНИЕ ПРАВИТЕЛЬСТВА</w:t>
      </w:r>
    </w:p>
    <w:p w:rsidR="00970A4F" w:rsidRDefault="00970A4F">
      <w:pPr>
        <w:pStyle w:val="ConsPlusTitle"/>
        <w:jc w:val="center"/>
      </w:pPr>
      <w:r>
        <w:t>ПЕНЗЕНСКОЙ ОБЛАСТИ ОТ 17.12.2013 N 953-пП (С ПОСЛЕДУЮЩИМИ</w:t>
      </w:r>
    </w:p>
    <w:p w:rsidR="00970A4F" w:rsidRDefault="00970A4F">
      <w:pPr>
        <w:pStyle w:val="ConsPlusTitle"/>
        <w:jc w:val="center"/>
      </w:pPr>
      <w:r>
        <w:t>ИЗМЕНЕНИЯМИ)</w:t>
      </w:r>
    </w:p>
    <w:p w:rsidR="00970A4F" w:rsidRDefault="00970A4F">
      <w:pPr>
        <w:pStyle w:val="ConsPlusNormal"/>
        <w:jc w:val="both"/>
      </w:pPr>
    </w:p>
    <w:p w:rsidR="00970A4F" w:rsidRDefault="00970A4F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70A4F" w:rsidRDefault="00970A4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области, утвержденный постановлением Правительства Пензенской области от 17.12.2013 N 953-пП (с последующими изменениями) (далее - Порядок), следующие изменения:</w:t>
      </w:r>
    </w:p>
    <w:p w:rsidR="00970A4F" w:rsidRDefault="00970A4F">
      <w:pPr>
        <w:pStyle w:val="ConsPlusNormal"/>
        <w:spacing w:before="22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пункт 9</w:t>
        </w:r>
      </w:hyperlink>
      <w:r>
        <w:t xml:space="preserve"> Порядка изложить в следующей редакции:</w:t>
      </w:r>
    </w:p>
    <w:p w:rsidR="00970A4F" w:rsidRDefault="00970A4F">
      <w:pPr>
        <w:pStyle w:val="ConsPlusNormal"/>
        <w:spacing w:before="220"/>
        <w:ind w:firstLine="540"/>
        <w:jc w:val="both"/>
      </w:pPr>
      <w:r>
        <w:t>"9.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970A4F" w:rsidRDefault="00970A4F">
      <w:pPr>
        <w:pStyle w:val="ConsPlusNormal"/>
        <w:spacing w:before="220"/>
        <w:ind w:firstLine="540"/>
        <w:jc w:val="both"/>
      </w:pPr>
      <w:r>
        <w:t>Размер субсидии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объеме, необходимом для функционирования Фонда,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год.".</w:t>
      </w:r>
    </w:p>
    <w:p w:rsidR="00970A4F" w:rsidRDefault="00970A4F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70A4F" w:rsidRDefault="00970A4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970A4F" w:rsidRDefault="00970A4F">
      <w:pPr>
        <w:pStyle w:val="ConsPlusNormal"/>
        <w:jc w:val="both"/>
      </w:pPr>
    </w:p>
    <w:p w:rsidR="00970A4F" w:rsidRDefault="00970A4F">
      <w:pPr>
        <w:pStyle w:val="ConsPlusNormal"/>
        <w:jc w:val="right"/>
      </w:pPr>
      <w:r>
        <w:t>Временно исполняющий обязанности</w:t>
      </w:r>
    </w:p>
    <w:p w:rsidR="00970A4F" w:rsidRDefault="00970A4F">
      <w:pPr>
        <w:pStyle w:val="ConsPlusNormal"/>
        <w:jc w:val="right"/>
      </w:pPr>
      <w:r>
        <w:t>Председателя Правительства</w:t>
      </w:r>
    </w:p>
    <w:p w:rsidR="00970A4F" w:rsidRDefault="00970A4F">
      <w:pPr>
        <w:pStyle w:val="ConsPlusNormal"/>
        <w:jc w:val="right"/>
      </w:pPr>
      <w:r>
        <w:t>Пензенской области</w:t>
      </w:r>
    </w:p>
    <w:p w:rsidR="00970A4F" w:rsidRDefault="00970A4F">
      <w:pPr>
        <w:pStyle w:val="ConsPlusNormal"/>
        <w:jc w:val="right"/>
      </w:pPr>
      <w:r>
        <w:t>О.В.МЕЛЬНИЧЕНКО</w:t>
      </w:r>
    </w:p>
    <w:p w:rsidR="00970A4F" w:rsidRDefault="00970A4F">
      <w:pPr>
        <w:pStyle w:val="ConsPlusNormal"/>
        <w:jc w:val="both"/>
      </w:pPr>
    </w:p>
    <w:p w:rsidR="00970A4F" w:rsidRDefault="00970A4F">
      <w:pPr>
        <w:pStyle w:val="ConsPlusNormal"/>
        <w:jc w:val="both"/>
      </w:pPr>
    </w:p>
    <w:p w:rsidR="00970A4F" w:rsidRDefault="00970A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70A4F">
      <w:bookmarkStart w:id="0" w:name="_GoBack"/>
      <w:bookmarkEnd w:id="0"/>
    </w:p>
    <w:sectPr w:rsidR="00477AF2" w:rsidSect="0021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F"/>
    <w:rsid w:val="00970A4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7EED-7FC6-44A4-9AEF-D6F1E34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A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0A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0A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CC54F11B51F49DC3E2F3D0DB7FFA39987EDA6D7D80693085E59A7768FCD19F41E0CCDEB85CF814321311D8BB62221DD37F70774BA6A78437A584215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CC54F11B51F49DC3E2F3D0DB7FFA39987EDA6D7D80693085E59A7768FCD19F41E0CCDEB85CF814321301D83B62221DD37F70774BA6A78437A584215YCM" TargetMode="External"/><Relationship Id="rId5" Type="http://schemas.openxmlformats.org/officeDocument/2006/relationships/hyperlink" Target="consultantplus://offline/ref=21BCC54F11B51F49DC3E2F3D0DB7FFA39987EDA6D7D90D92035F59A7768FCD19F41E0CCDF985978D43232E1888A374709B16Y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2023-02-02T12:24:00Z</dcterms:created>
  <dcterms:modified xsi:type="dcterms:W3CDTF">2023-02-02T12:25:00Z</dcterms:modified>
</cp:coreProperties>
</file>