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58" w:rsidRDefault="001F22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2258" w:rsidRDefault="001F2258">
      <w:pPr>
        <w:pStyle w:val="ConsPlusNormal"/>
        <w:jc w:val="both"/>
        <w:outlineLvl w:val="0"/>
      </w:pPr>
    </w:p>
    <w:p w:rsidR="001F2258" w:rsidRDefault="001F2258">
      <w:pPr>
        <w:pStyle w:val="ConsPlusTitle"/>
        <w:jc w:val="center"/>
      </w:pPr>
      <w:r>
        <w:t>ПРАВИТЕЛЬСТВО ПЕНЗЕНСКОЙ ОБЛАСТИ</w:t>
      </w:r>
    </w:p>
    <w:p w:rsidR="001F2258" w:rsidRDefault="001F2258">
      <w:pPr>
        <w:pStyle w:val="ConsPlusTitle"/>
        <w:jc w:val="both"/>
      </w:pPr>
    </w:p>
    <w:p w:rsidR="001F2258" w:rsidRDefault="001F2258">
      <w:pPr>
        <w:pStyle w:val="ConsPlusTitle"/>
        <w:jc w:val="center"/>
      </w:pPr>
      <w:r>
        <w:t>ПОСТАНОВЛЕНИЕ</w:t>
      </w:r>
    </w:p>
    <w:p w:rsidR="001F2258" w:rsidRDefault="001F2258">
      <w:pPr>
        <w:pStyle w:val="ConsPlusTitle"/>
        <w:jc w:val="center"/>
      </w:pPr>
      <w:r>
        <w:t>от 12 июля 2022 г. N 596-пП</w:t>
      </w:r>
    </w:p>
    <w:p w:rsidR="001F2258" w:rsidRDefault="001F2258">
      <w:pPr>
        <w:pStyle w:val="ConsPlusTitle"/>
        <w:jc w:val="both"/>
      </w:pPr>
    </w:p>
    <w:p w:rsidR="001F2258" w:rsidRDefault="001F2258">
      <w:pPr>
        <w:pStyle w:val="ConsPlusTitle"/>
        <w:jc w:val="center"/>
      </w:pPr>
      <w:r>
        <w:t>О ВНЕСЕНИИ ИЗМЕНЕНИЙ В ПОРЯДОК ПРОВЕДЕНИЯ МОНИТОРИНГА</w:t>
      </w:r>
    </w:p>
    <w:p w:rsidR="001F2258" w:rsidRDefault="001F2258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1F2258" w:rsidRDefault="001F2258">
      <w:pPr>
        <w:pStyle w:val="ConsPlusTitle"/>
        <w:jc w:val="center"/>
      </w:pPr>
      <w:r>
        <w:t>НА ТЕРРИТОРИИ ПЕНЗЕНСКОЙ ОБЛАСТИ, УТВЕРЖДЕННЫЙ</w:t>
      </w:r>
    </w:p>
    <w:p w:rsidR="001F2258" w:rsidRDefault="001F2258">
      <w:pPr>
        <w:pStyle w:val="ConsPlusTitle"/>
        <w:jc w:val="center"/>
      </w:pPr>
      <w:r>
        <w:t>ПОСТАНОВЛЕНИЕМ ПРАВИТЕЛЬСТВА ПЕНЗЕНСКОЙ ОБЛАСТИ</w:t>
      </w:r>
    </w:p>
    <w:p w:rsidR="001F2258" w:rsidRDefault="001F2258">
      <w:pPr>
        <w:pStyle w:val="ConsPlusTitle"/>
        <w:jc w:val="center"/>
      </w:pPr>
      <w:r>
        <w:t>ОТ 30.12.2016 N 671-пП (С ПОСЛЕДУЮЩИМИ ИЗМЕНЕНИЯМИ)</w:t>
      </w:r>
    </w:p>
    <w:p w:rsidR="001F2258" w:rsidRDefault="001F2258">
      <w:pPr>
        <w:pStyle w:val="ConsPlusNormal"/>
        <w:jc w:val="both"/>
      </w:pPr>
    </w:p>
    <w:p w:rsidR="001F2258" w:rsidRDefault="001F2258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изменениями), следующие изменения: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абзаце седьмом пункта 2.1 раздела 2</w:t>
        </w:r>
      </w:hyperlink>
      <w:r>
        <w:t xml:space="preserve"> "Объект мониторинга" слова "органов государственной власти" заменить словами "исполнительных органов".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 xml:space="preserve">1.2. В </w:t>
      </w:r>
      <w:hyperlink r:id="rId8">
        <w:r>
          <w:rPr>
            <w:color w:val="0000FF"/>
          </w:rPr>
          <w:t>разделе 3</w:t>
        </w:r>
      </w:hyperlink>
      <w:r>
        <w:t xml:space="preserve"> "Порядок проведения мониторинга" Порядка: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 xml:space="preserve">1.2.1. </w:t>
      </w:r>
      <w:hyperlink r:id="rId9">
        <w:r>
          <w:rPr>
            <w:color w:val="0000FF"/>
          </w:rPr>
          <w:t>Пункт 3.5</w:t>
        </w:r>
      </w:hyperlink>
      <w:r>
        <w:t xml:space="preserve"> изложить в следующей редакции: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"3.5. Уполномоченный орган в целях осуществления мониторинга выполняет следующие функции: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органов местного самоуправления информации о техническом состоянии многоквартирных домов;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направлена информация о техническом состоянии таких многоквартирных домов (далее - Реестр N 1) по форме, утвержденной Уполномоченным органом;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от лиц, осуществляющих управление, и (или) органов местного самоуправления не поступила информация о техническом состоянии таких многоквартирных домов (далее - Реестр N 2) по форме, утвержденной Уполномоченным органом;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в 30-дневный срок с момента поступления Заключения, указанного в пункте 3.4 настоящего Порядка, оценивает фактическое техническое состояние общего имущества и (или) внутридомовых инженерных сетей многоквартирного дома путем проведения визуального осмотра домов, указанных в Заключении, по результатам которого составляет соответствующий акт;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пункте 3.4 настоящего </w:t>
      </w:r>
      <w:r>
        <w:lastRenderedPageBreak/>
        <w:t xml:space="preserve">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10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Федерации, по результатам которой подготавливает заключение по форме, утвержденной Уполномоченным органом;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 по форме, утвержденной Уполномоченным органом;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в случае неполучения в срок до 15 июля года, предшествующего планируемому, информации о техническом состоянии многоквартирных домов от лиц, осуществляющих управление многоквартирными домами, и органов местного самоуправления, в срок до 25 июля года, предшествующего планируемому, направляет Реестр N 2 в прокуратуру Пензенской области;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- ежеквартально, но не позднее 5 числа месяца, следующего за отчетным, осуществляет обобщение представленных сведений о техническом состоянии всех многоквартирных домов и формирует результаты мониторинга в виде Предложений по актуализации региональной программы с приложением Реестра N 1,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информации, на основании которой происходит актуализация региональной программы.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поступления.".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F2258" w:rsidRDefault="001F225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1F2258" w:rsidRDefault="001F2258">
      <w:pPr>
        <w:pStyle w:val="ConsPlusNormal"/>
        <w:jc w:val="both"/>
      </w:pPr>
    </w:p>
    <w:p w:rsidR="001F2258" w:rsidRDefault="001F2258">
      <w:pPr>
        <w:pStyle w:val="ConsPlusNormal"/>
        <w:jc w:val="right"/>
      </w:pPr>
      <w:r>
        <w:t>Председатель Правительства</w:t>
      </w:r>
    </w:p>
    <w:p w:rsidR="001F2258" w:rsidRDefault="001F2258">
      <w:pPr>
        <w:pStyle w:val="ConsPlusNormal"/>
        <w:jc w:val="right"/>
      </w:pPr>
      <w:r>
        <w:t>Пензенской области</w:t>
      </w:r>
    </w:p>
    <w:p w:rsidR="001F2258" w:rsidRDefault="001F2258">
      <w:pPr>
        <w:pStyle w:val="ConsPlusNormal"/>
        <w:jc w:val="right"/>
      </w:pPr>
      <w:r>
        <w:t>Н.П.СИМОНОВ</w:t>
      </w:r>
    </w:p>
    <w:p w:rsidR="001F2258" w:rsidRDefault="001F2258">
      <w:pPr>
        <w:pStyle w:val="ConsPlusNormal"/>
        <w:jc w:val="both"/>
      </w:pPr>
    </w:p>
    <w:p w:rsidR="001F2258" w:rsidRDefault="001F2258">
      <w:pPr>
        <w:pStyle w:val="ConsPlusNormal"/>
        <w:jc w:val="both"/>
      </w:pPr>
    </w:p>
    <w:p w:rsidR="001F2258" w:rsidRDefault="001F22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F2258">
      <w:bookmarkStart w:id="0" w:name="_GoBack"/>
      <w:bookmarkEnd w:id="0"/>
    </w:p>
    <w:sectPr w:rsidR="00477AF2" w:rsidSect="0015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58"/>
    <w:rsid w:val="001F225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EBDD-E6A2-414C-8F56-929921B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2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2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BBA5255D22A677C67F773838326F83DF7C6F00239D58452831F1A543D241AE2EDE32EB2A029EFA414619EE4EB9DC9532B4624F2CE863F8CD561A3jD3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BBA5255D22A677C67F773838326F83DF7C6F00239D58452831F1A543D241AE2EDE32EB2A029EFA414619EE5EB9DC9532B4624F2CE863F8CD561A3jD3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BA5255D22A677C67F773838326F83DF7C6F00239D58452831F1A543D241AE2EDE32EB2A029EFA414619AE7EB9DC9532B4624F2CE863F8CD561A3jD3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7BBA5255D22A677C67F773838326F83DF7C6F00238DC8451871F1A543D241AE2EDE32EA0A071E3A4167F9BE5FECB9815j73DL" TargetMode="External"/><Relationship Id="rId10" Type="http://schemas.openxmlformats.org/officeDocument/2006/relationships/hyperlink" Target="consultantplus://offline/ref=B47BBA5255D22A677C67F76590EF78F738FE98F90A37D6D10DD1194D0B6D224FA2ADE57BF1EC2CE5F04525CEEAE0CB86177C5526F0D2j83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7BBA5255D22A677C67F773838326F83DF7C6F00239D58452831F1A543D241AE2EDE32EB2A029EFA414619CE7EB9DC9532B4624F2CE863F8CD561A3jD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2023-02-02T11:55:00Z</dcterms:created>
  <dcterms:modified xsi:type="dcterms:W3CDTF">2023-02-02T11:55:00Z</dcterms:modified>
</cp:coreProperties>
</file>