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B0" w:rsidRDefault="007777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777B0" w:rsidRDefault="007777B0">
      <w:pPr>
        <w:pStyle w:val="ConsPlusNormal"/>
        <w:ind w:firstLine="540"/>
        <w:jc w:val="both"/>
        <w:outlineLvl w:val="0"/>
      </w:pPr>
    </w:p>
    <w:p w:rsidR="007777B0" w:rsidRDefault="007777B0">
      <w:pPr>
        <w:pStyle w:val="ConsPlusTitle"/>
        <w:jc w:val="center"/>
        <w:outlineLvl w:val="0"/>
      </w:pPr>
      <w:r>
        <w:t>ПРАВИТЕЛЬСТВО ПЕНЗЕНСКОЙ ОБЛАСТИ</w:t>
      </w:r>
    </w:p>
    <w:p w:rsidR="007777B0" w:rsidRDefault="007777B0">
      <w:pPr>
        <w:pStyle w:val="ConsPlusTitle"/>
        <w:ind w:firstLine="540"/>
        <w:jc w:val="both"/>
      </w:pPr>
    </w:p>
    <w:p w:rsidR="007777B0" w:rsidRDefault="007777B0">
      <w:pPr>
        <w:pStyle w:val="ConsPlusTitle"/>
        <w:jc w:val="center"/>
      </w:pPr>
      <w:r>
        <w:t>ПОСТАНОВЛЕНИЕ</w:t>
      </w:r>
    </w:p>
    <w:p w:rsidR="007777B0" w:rsidRDefault="007777B0">
      <w:pPr>
        <w:pStyle w:val="ConsPlusTitle"/>
        <w:jc w:val="center"/>
      </w:pPr>
      <w:r>
        <w:t>от 14 сентября 2018 г. N 496-пП</w:t>
      </w:r>
    </w:p>
    <w:p w:rsidR="007777B0" w:rsidRDefault="007777B0">
      <w:pPr>
        <w:pStyle w:val="ConsPlusTitle"/>
        <w:ind w:firstLine="540"/>
        <w:jc w:val="both"/>
      </w:pPr>
    </w:p>
    <w:p w:rsidR="007777B0" w:rsidRDefault="007777B0">
      <w:pPr>
        <w:pStyle w:val="ConsPlusTitle"/>
        <w:jc w:val="center"/>
      </w:pPr>
      <w:r>
        <w:t>О ВНЕСЕНИИ ИЗМЕНЕНИЙ В ПОРЯДОК УТВЕРЖДЕНИЯ КРАТКОСРОЧНЫХ</w:t>
      </w:r>
    </w:p>
    <w:p w:rsidR="007777B0" w:rsidRDefault="007777B0">
      <w:pPr>
        <w:pStyle w:val="ConsPlusTitle"/>
        <w:jc w:val="center"/>
      </w:pPr>
      <w:r>
        <w:t>ПЛАНОВ РЕАЛИЗАЦИИ РЕГИОНАЛЬНОЙ ПРОГРАММЫ КАПИТАЛЬНОГО</w:t>
      </w:r>
    </w:p>
    <w:p w:rsidR="007777B0" w:rsidRDefault="007777B0">
      <w:pPr>
        <w:pStyle w:val="ConsPlusTitle"/>
        <w:jc w:val="center"/>
      </w:pPr>
      <w:r>
        <w:t>РЕМОНТА ОБЩЕГО ИМУЩЕСТВА В МНОГОКВАРТИРНЫХ ДОМАХ,</w:t>
      </w:r>
    </w:p>
    <w:p w:rsidR="007777B0" w:rsidRDefault="007777B0">
      <w:pPr>
        <w:pStyle w:val="ConsPlusTitle"/>
        <w:jc w:val="center"/>
      </w:pPr>
      <w:r>
        <w:t>РАСПОЛОЖЕННЫХ НА ТЕРРИТОРИИ ПЕНЗЕНСКОЙ ОБЛАСТИ, УТВЕРЖДЕННЫЙ</w:t>
      </w:r>
    </w:p>
    <w:p w:rsidR="007777B0" w:rsidRDefault="007777B0">
      <w:pPr>
        <w:pStyle w:val="ConsPlusTitle"/>
        <w:jc w:val="center"/>
      </w:pPr>
      <w:r>
        <w:t>ПОСТАНОВЛЕНИЕМ ПРАВИТЕЛЬСТВА ПЕНЗЕНСКОЙ ОБЛАСТИ</w:t>
      </w:r>
    </w:p>
    <w:p w:rsidR="007777B0" w:rsidRDefault="007777B0">
      <w:pPr>
        <w:pStyle w:val="ConsPlusTitle"/>
        <w:jc w:val="center"/>
      </w:pPr>
      <w:r>
        <w:t>ОТ 18.02.2014 N 94-пП (С ПОСЛЕДУЮЩИМИ ИЗМЕНЕНИЯМИ)</w:t>
      </w: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в соответствии с </w:t>
      </w:r>
      <w:hyperlink r:id="rId5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 и </w:t>
      </w:r>
      <w:hyperlink r:id="rId6">
        <w:r>
          <w:rPr>
            <w:color w:val="0000FF"/>
          </w:rPr>
          <w:t>пунктом 7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8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утвержденный постановлением Правительства Пензенской области от 18.02.2014 N 94-пП (с последующими изменениями), изложив его в </w:t>
      </w:r>
      <w:hyperlink w:anchor="P32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после его официального опубликования.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jc w:val="right"/>
      </w:pPr>
      <w:r>
        <w:t>Губернатор</w:t>
      </w:r>
    </w:p>
    <w:p w:rsidR="007777B0" w:rsidRDefault="007777B0">
      <w:pPr>
        <w:pStyle w:val="ConsPlusNormal"/>
        <w:jc w:val="right"/>
      </w:pPr>
      <w:r>
        <w:t>Пензенской области</w:t>
      </w:r>
    </w:p>
    <w:p w:rsidR="007777B0" w:rsidRDefault="007777B0">
      <w:pPr>
        <w:pStyle w:val="ConsPlusNormal"/>
        <w:jc w:val="right"/>
      </w:pPr>
      <w:r>
        <w:t>И.А.БЕЛОЗЕРЦЕВ</w:t>
      </w: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jc w:val="right"/>
        <w:outlineLvl w:val="0"/>
      </w:pPr>
      <w:r>
        <w:t>Приложение</w:t>
      </w:r>
    </w:p>
    <w:p w:rsidR="007777B0" w:rsidRDefault="007777B0">
      <w:pPr>
        <w:pStyle w:val="ConsPlusNormal"/>
        <w:jc w:val="right"/>
      </w:pPr>
      <w:r>
        <w:t>к постановлению</w:t>
      </w:r>
    </w:p>
    <w:p w:rsidR="007777B0" w:rsidRDefault="007777B0">
      <w:pPr>
        <w:pStyle w:val="ConsPlusNormal"/>
        <w:jc w:val="right"/>
      </w:pPr>
      <w:r>
        <w:t>Правительства Пензенской области</w:t>
      </w:r>
    </w:p>
    <w:p w:rsidR="007777B0" w:rsidRDefault="007777B0">
      <w:pPr>
        <w:pStyle w:val="ConsPlusNormal"/>
        <w:jc w:val="right"/>
      </w:pPr>
      <w:r>
        <w:t>от 14 сентября 2018 г. N 496-пП</w:t>
      </w: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7777B0" w:rsidRDefault="007777B0">
      <w:pPr>
        <w:pStyle w:val="ConsPlusTitle"/>
        <w:jc w:val="center"/>
      </w:pPr>
      <w:r>
        <w:t>УТВЕРЖДЕНИЯ КРАТКОСРОЧНЫХ ПЛАНОВ РЕАЛИЗАЦИИ РЕГИОНАЛЬНОЙ</w:t>
      </w:r>
    </w:p>
    <w:p w:rsidR="007777B0" w:rsidRDefault="007777B0">
      <w:pPr>
        <w:pStyle w:val="ConsPlusTitle"/>
        <w:jc w:val="center"/>
      </w:pPr>
      <w:r>
        <w:t>ПРОГРАММЫ КАПИТАЛЬНОГО РЕМОНТА ОБЩЕГО ИМУЩЕСТВА</w:t>
      </w:r>
    </w:p>
    <w:p w:rsidR="007777B0" w:rsidRDefault="007777B0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777B0" w:rsidRDefault="007777B0">
      <w:pPr>
        <w:pStyle w:val="ConsPlusTitle"/>
        <w:jc w:val="center"/>
      </w:pPr>
      <w:r>
        <w:t>ПЕНЗЕНСКОЙ ОБЛАСТИ</w:t>
      </w: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ind w:firstLine="540"/>
        <w:jc w:val="both"/>
      </w:pPr>
      <w:r>
        <w:t xml:space="preserve">1. Настоящий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краткосрочные планы реализации региональной программы), разработан во исполнение </w:t>
      </w:r>
      <w:hyperlink r:id="rId9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0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области) и устанавливает требования к составу, содержанию, срокам формирования и утверждения краткосрочных планов реализации региональной программы.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2. Разработка краткосрочных планов реализации региональной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 общего имущества в многоквартирных домах.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3. Краткосрочные планы реализации региональной программы формируются исходя из принципов: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 xml:space="preserve">1)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r:id="rId1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12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2)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 xml:space="preserve">3) актуализации в связи с проведением в порядке, предусмотренном </w:t>
      </w:r>
      <w:hyperlink r:id="rId13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4. Краткосрочные планы реализации региональной программы разрабатываются сроком на три года, с распределением по годам в пределах указанного срока (периода).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5. Краткосрочные планы реализации региональной программы включают: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муниципальные краткосрочные планы;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региональные краткосрочные планы.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6. В настоящем Порядке используются следующие определения: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плановый период - три года (первый год планового периода, второй год планового периода, третий год планового периода);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lastRenderedPageBreak/>
        <w:t>- первый год планового периода - завершенный год;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второй год планового периода - текущий год;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третий год планового периода - плановый год.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7. Подготовка и утверждение краткосрочных планов реализации региональной программы включают в себя следующие этапы: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разработка проектов муниципальных краткосрочных планов органами местного самоуправления муниципальных образований Пензенской области при наличии в плановом периоде многоквартирных домов, расположенных на территории муниципального образования, подлежащих капитальному ремонту в соответствии с региональной программой капитального ремонта общего имущества в многоквартирных домах, расположенных на территории Пензенской области, с учетом предельной стоимости услуг и (или) работ по капитальному ремонту общего имущества в многоквартирном доме, определенной постановлением Правительства Пензенской области, до 1 декабря года, предшествующего плановому периоду;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согласование проектов муниципальных краткосрочных планов органами местного самоуправления муниципальных образований Пензенской области с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орган), до 1 февраля первого года планового периода;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утверждение муниципальных краткосрочных планов органами местного самоуправления муниципальных образований Пензенской области до 1 марта первого года планового периода;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- обобщение и разработка уполномоченным органом проекта регионального краткосрочного плана и его утверждение Правительством Пензенской области до 1 апреля первого года планового периода.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8. Региональный краткосрочный план утверждается ежегодно на очередной плановый период путем введения очередного планового года и признания утратившим силу завершенного года. При этом текущий год планового периода становится завершенным годом очередного планового периода.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9. Краткосрочный план реализации региональной программы формируется как актуализированная выписка на плановый период, из региональной программы капитального ремонта общего имущества в многоквартирных домах, расположенных на территории Пензенской области, в соответствии с разделами и приложениями.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10. В краткосрочных планах реализации региональной программы указываются следующие данные: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1) плановый период (год) проведения работ по капитальному ремонту;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2) муниципальное образование, в котором находится многоквартирный дом;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3) многоквартирный дом, его адрес, номер (или иные идентификаторы дома);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4) вид работы/услуги по капитальному ремонту с указанием технических/конструктивных элементов объекта общего имущества;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5) объем финансирования услуг и (или) работ по капитальному ремонту многоквартирных домов;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6) способ формирования фонда капитального ремонта многоквартирного дома.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lastRenderedPageBreak/>
        <w:t>11. Краткосрочные планы реализации региональной программы должны учитывать следующие изменения: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1) появление многоквартирных домов, подлежащих исключению (включению) из региональной программы капитального ремонта общего имущества в многоквартирных домах, расположенных на территории Пензенской области;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4) изменение видов и объема государственной и (или) муниципальной поддержки капитального ремонта общего имущества в многоквартирных домах;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5) изменение стоимости капитального ремонта по итогам фактического завершения работ по капитальному ремонту общего имущества в многоквартирных домах;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 xml:space="preserve">6) иные основания для актуализации региональной программы капитального ремонта общего имущества в многоквартирных домах, расположенных на территории Пензенской области, предусмотренные нормами Жилищного </w:t>
      </w:r>
      <w:hyperlink r:id="rId14">
        <w:r>
          <w:rPr>
            <w:color w:val="0000FF"/>
          </w:rPr>
          <w:t>кодекса</w:t>
        </w:r>
      </w:hyperlink>
      <w:r>
        <w:t xml:space="preserve"> Российской Федерации и Законом Пензенской области.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12. Актуализация краткосрочных планов в части изменения стоимости капитального ремонта по итогам фактического завершения работ по капитальному ремонту общего имущества в многоквартирных домах, по итогам завершенного года, осуществляется в текущем году очередного планового периода на основании предложений регионального оператора, лиц, осуществляющих управление многоквартирным домом и (или) органов местного самоуправления муниципальных образований Пензенской области.</w:t>
      </w:r>
    </w:p>
    <w:p w:rsidR="007777B0" w:rsidRDefault="007777B0">
      <w:pPr>
        <w:pStyle w:val="ConsPlusNormal"/>
        <w:spacing w:before="220"/>
        <w:ind w:firstLine="540"/>
        <w:jc w:val="both"/>
      </w:pPr>
      <w:r>
        <w:t>13. Утвержденный краткосрочный план реализации региональной программы на очередной плановый период размещается на официальном сайте уполномоченного органа в информационно-телекоммуникационной сети "Интернет" и Государственной информационной системе жилищно-коммунального хозяйства "ГИС ЖКХ".</w:t>
      </w: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ind w:firstLine="540"/>
        <w:jc w:val="both"/>
      </w:pPr>
    </w:p>
    <w:p w:rsidR="007777B0" w:rsidRDefault="007777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777B0">
      <w:bookmarkStart w:id="1" w:name="_GoBack"/>
      <w:bookmarkEnd w:id="1"/>
    </w:p>
    <w:sectPr w:rsidR="00477AF2" w:rsidSect="00D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0"/>
    <w:rsid w:val="007777B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DC05-56FA-4911-9F0D-68B11DA4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77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7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05D9C01183F7C123D65BFFE34E07FB080F494926C4455973CCE8EA7F8FB7357662761F8784311AAF44EFD139FB65A24967D0929811AD6389C072JCU8O" TargetMode="External"/><Relationship Id="rId13" Type="http://schemas.openxmlformats.org/officeDocument/2006/relationships/hyperlink" Target="consultantplus://offline/ref=625C485D3C96C59B5A035744917F2E191941D79473E22C3F3C4B6D2408AC0FF3B7EE68D89C6E2EF29780CC578AF7E3F14B602B23AEA093F5KAU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A05D9C01183F7C123D65BFFE34E07FB080F494925C14B597ACCE8EA7F8FB7357662760D87DC3D1AAD5AEBDB2CAD34E4J1UFO" TargetMode="External"/><Relationship Id="rId12" Type="http://schemas.openxmlformats.org/officeDocument/2006/relationships/hyperlink" Target="consultantplus://offline/ref=625C485D3C96C59B5A035752821370161B4A8D9B71E62169631C6B7357FC09A6F7AE6E8DDF2B24F39F8B9906C7A9BAA00D2B2621B2BC93F5BE77C1A2KDU4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A05D9C01183F7C123D65BFFE34E07FB080F494924C74D5E79CCE8EA7F8FB7357662761F87843111FB15AF8C3FAF36F81C68CE928613JAUCO" TargetMode="External"/><Relationship Id="rId11" Type="http://schemas.openxmlformats.org/officeDocument/2006/relationships/hyperlink" Target="consultantplus://offline/ref=625C485D3C96C59B5A035744917F2E191941D79473E22C3F3C4B6D2408AC0FF3B7EE68DA9B6A22A6CECFCD0BCEA0F0F14B602921B2KAU1O" TargetMode="External"/><Relationship Id="rId5" Type="http://schemas.openxmlformats.org/officeDocument/2006/relationships/hyperlink" Target="consultantplus://offline/ref=1DEA05D9C01183F7C123D64DEC8F1008F90355464B20CA1B012ECABFB52F89E2753664235CC28F361BA410BA9D67A234E4026AD28E8411ADJ7UE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5C485D3C96C59B5A035752821370161B4A8D9B71E62169631C6B7357FC09A6F7AE6E8DCD2B7CFF9F898606CCBCECF14BK7U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5C485D3C96C59B5A035744917F2E191941D79473E22C3F3C4B6D2408AC0FF3B7EE68D89C6E2FF49E80CC578AF7E3F14B602B23AEA093F5KAU3O" TargetMode="External"/><Relationship Id="rId14" Type="http://schemas.openxmlformats.org/officeDocument/2006/relationships/hyperlink" Target="consultantplus://offline/ref=625C485D3C96C59B5A035744917F2E191941D79473E22C3F3C4B6D2408AC0FF3A5EE30D49C6D37F29D959A06CCKA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2023-02-02T14:20:00Z</dcterms:created>
  <dcterms:modified xsi:type="dcterms:W3CDTF">2023-02-02T14:20:00Z</dcterms:modified>
</cp:coreProperties>
</file>