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62215B" w:rsidRDefault="0062215B">
      <w:pPr>
        <w:pStyle w:val="ConsPlusTitlePage"/>
      </w:pPr>
      <w:r>
        <w:t xml:space="preserve">Документ предоставлен </w:t>
      </w:r>
      <w:hyperlink r:id="rId4">
        <w:proofErr w:type="spellStart"/>
        <w:r>
          <w:rPr>
            <w:color w:val="0000FF"/>
          </w:rPr>
          <w:t>КонсультантПлюс</w:t>
        </w:r>
        <w:proofErr w:type="spellEnd"/>
      </w:hyperlink>
      <w:r>
        <w:br/>
      </w:r>
    </w:p>
    <w:p w:rsidR="0062215B" w:rsidRDefault="0062215B">
      <w:pPr>
        <w:pStyle w:val="ConsPlusNormal"/>
        <w:jc w:val="both"/>
        <w:outlineLvl w:val="0"/>
      </w:pPr>
    </w:p>
    <w:tbl>
      <w:tblPr>
        <w:tblW w:w="5000" w:type="pct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  <w:insideH w:val="single" w:sz="8" w:space="0" w:color="auto"/>
          <w:insideV w:val="single" w:sz="8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677"/>
        <w:gridCol w:w="4678"/>
      </w:tblGrid>
      <w:tr w:rsidR="0062215B">
        <w:tc>
          <w:tcPr>
            <w:tcW w:w="4677" w:type="dxa"/>
            <w:tcBorders>
              <w:top w:val="nil"/>
              <w:left w:val="nil"/>
              <w:bottom w:val="nil"/>
              <w:right w:val="nil"/>
            </w:tcBorders>
          </w:tcPr>
          <w:p w:rsidR="0062215B" w:rsidRDefault="0062215B">
            <w:pPr>
              <w:pStyle w:val="ConsPlusNormal"/>
            </w:pPr>
            <w:r>
              <w:t>29 июля 2022 года</w:t>
            </w:r>
          </w:p>
        </w:tc>
        <w:tc>
          <w:tcPr>
            <w:tcW w:w="4677" w:type="dxa"/>
            <w:tcBorders>
              <w:top w:val="nil"/>
              <w:left w:val="nil"/>
              <w:bottom w:val="nil"/>
              <w:right w:val="nil"/>
            </w:tcBorders>
          </w:tcPr>
          <w:p w:rsidR="0062215B" w:rsidRDefault="0062215B">
            <w:pPr>
              <w:pStyle w:val="ConsPlusNormal"/>
              <w:jc w:val="right"/>
            </w:pPr>
            <w:r>
              <w:t>N 3868-ЗПО</w:t>
            </w:r>
          </w:p>
        </w:tc>
      </w:tr>
    </w:tbl>
    <w:p w:rsidR="0062215B" w:rsidRDefault="0062215B">
      <w:pPr>
        <w:pStyle w:val="ConsPlusNormal"/>
        <w:pBdr>
          <w:bottom w:val="single" w:sz="6" w:space="0" w:color="auto"/>
        </w:pBdr>
        <w:spacing w:before="100" w:after="100"/>
        <w:jc w:val="both"/>
        <w:rPr>
          <w:sz w:val="2"/>
          <w:szCs w:val="2"/>
        </w:rPr>
      </w:pPr>
    </w:p>
    <w:p w:rsidR="0062215B" w:rsidRDefault="0062215B">
      <w:pPr>
        <w:pStyle w:val="ConsPlusNormal"/>
        <w:jc w:val="both"/>
      </w:pPr>
    </w:p>
    <w:p w:rsidR="0062215B" w:rsidRDefault="0062215B">
      <w:pPr>
        <w:pStyle w:val="ConsPlusTitle"/>
        <w:jc w:val="center"/>
      </w:pPr>
      <w:r>
        <w:t>ЗАКОН</w:t>
      </w:r>
    </w:p>
    <w:p w:rsidR="0062215B" w:rsidRDefault="0062215B">
      <w:pPr>
        <w:pStyle w:val="ConsPlusTitle"/>
        <w:jc w:val="center"/>
      </w:pPr>
      <w:r>
        <w:t>ПЕНЗЕНСКОЙ ОБЛАСТИ</w:t>
      </w:r>
    </w:p>
    <w:p w:rsidR="0062215B" w:rsidRDefault="0062215B">
      <w:pPr>
        <w:pStyle w:val="ConsPlusTitle"/>
        <w:jc w:val="both"/>
      </w:pPr>
    </w:p>
    <w:p w:rsidR="0062215B" w:rsidRDefault="0062215B">
      <w:pPr>
        <w:pStyle w:val="ConsPlusTitle"/>
        <w:jc w:val="center"/>
      </w:pPr>
      <w:r>
        <w:t>О ВНЕСЕНИИ ИЗМЕНЕНИЙ В ЗАКОН ПЕНЗЕНСКОЙ ОБЛАСТИ "ОБ</w:t>
      </w:r>
    </w:p>
    <w:p w:rsidR="0062215B" w:rsidRDefault="0062215B">
      <w:pPr>
        <w:pStyle w:val="ConsPlusTitle"/>
        <w:jc w:val="center"/>
      </w:pPr>
      <w:r>
        <w:t>ОРГАНИЗАЦИИ ПРОВЕДЕНИЯ КАПИТАЛЬНОГО РЕМОНТА ОБЩЕГО ИМУЩЕСТВА</w:t>
      </w:r>
    </w:p>
    <w:p w:rsidR="0062215B" w:rsidRDefault="0062215B">
      <w:pPr>
        <w:pStyle w:val="ConsPlusTitle"/>
        <w:jc w:val="center"/>
      </w:pPr>
      <w:r>
        <w:t>В МНОГОКВАРТИРНЫХ ДОМАХ, РАСПОЛОЖЕННЫХ НА ТЕРРИТОРИИ</w:t>
      </w:r>
    </w:p>
    <w:p w:rsidR="0062215B" w:rsidRDefault="0062215B">
      <w:pPr>
        <w:pStyle w:val="ConsPlusTitle"/>
        <w:jc w:val="center"/>
      </w:pPr>
      <w:r>
        <w:t>ПЕНЗЕНСКОЙ ОБЛАСТИ"</w:t>
      </w:r>
    </w:p>
    <w:p w:rsidR="0062215B" w:rsidRDefault="0062215B">
      <w:pPr>
        <w:pStyle w:val="ConsPlusNormal"/>
        <w:jc w:val="both"/>
      </w:pPr>
    </w:p>
    <w:p w:rsidR="0062215B" w:rsidRDefault="0062215B">
      <w:pPr>
        <w:pStyle w:val="ConsPlusNormal"/>
        <w:jc w:val="right"/>
      </w:pPr>
      <w:hyperlink r:id="rId5">
        <w:r>
          <w:rPr>
            <w:color w:val="0000FF"/>
          </w:rPr>
          <w:t>Принят</w:t>
        </w:r>
      </w:hyperlink>
    </w:p>
    <w:p w:rsidR="0062215B" w:rsidRDefault="0062215B">
      <w:pPr>
        <w:pStyle w:val="ConsPlusNormal"/>
        <w:jc w:val="right"/>
      </w:pPr>
      <w:r>
        <w:t>Законодательным Собранием</w:t>
      </w:r>
    </w:p>
    <w:p w:rsidR="0062215B" w:rsidRDefault="0062215B">
      <w:pPr>
        <w:pStyle w:val="ConsPlusNormal"/>
        <w:jc w:val="right"/>
      </w:pPr>
      <w:r>
        <w:t>Пензенской области</w:t>
      </w:r>
    </w:p>
    <w:p w:rsidR="0062215B" w:rsidRDefault="0062215B">
      <w:pPr>
        <w:pStyle w:val="ConsPlusNormal"/>
        <w:jc w:val="right"/>
      </w:pPr>
      <w:r>
        <w:t>29 июля 2022 года</w:t>
      </w:r>
    </w:p>
    <w:p w:rsidR="0062215B" w:rsidRDefault="0062215B">
      <w:pPr>
        <w:pStyle w:val="ConsPlusNormal"/>
        <w:jc w:val="both"/>
      </w:pPr>
    </w:p>
    <w:p w:rsidR="0062215B" w:rsidRDefault="0062215B">
      <w:pPr>
        <w:pStyle w:val="ConsPlusTitle"/>
        <w:ind w:firstLine="540"/>
        <w:jc w:val="both"/>
        <w:outlineLvl w:val="0"/>
      </w:pPr>
      <w:r>
        <w:t>Статья 1</w:t>
      </w:r>
    </w:p>
    <w:p w:rsidR="0062215B" w:rsidRDefault="0062215B">
      <w:pPr>
        <w:pStyle w:val="ConsPlusNormal"/>
        <w:jc w:val="both"/>
      </w:pPr>
    </w:p>
    <w:p w:rsidR="0062215B" w:rsidRDefault="0062215B">
      <w:pPr>
        <w:pStyle w:val="ConsPlusNormal"/>
        <w:ind w:firstLine="540"/>
        <w:jc w:val="both"/>
      </w:pPr>
      <w:r>
        <w:t xml:space="preserve">Внести в </w:t>
      </w:r>
      <w:hyperlink r:id="rId6">
        <w:r>
          <w:rPr>
            <w:color w:val="0000FF"/>
          </w:rPr>
          <w:t>Закон</w:t>
        </w:r>
      </w:hyperlink>
      <w:r>
        <w:t xml:space="preserve"> Пензенской области от 1 июля 2013 года N 2403-ЗПО "Об организации проведения капитального ремонта общего имущества в многоквартирных домах, расположенных на территории Пензенской области" (Пензенские губернские ведомости, 2013, N 76, N 107; 2014, N 11, N 19, N 24, N 38, N 59, N 68; 2015, N 38, N 63, N 74; 2016, N 12, N 26, N 55; 2017, N 16, N 32, N 78; 2018, N 25, N 79; 2019, N 21, N 48, N 82; 2020, N 23, N 47, N 59; 2021, N 99) следующие изменения:</w:t>
      </w:r>
    </w:p>
    <w:p w:rsidR="0062215B" w:rsidRDefault="0062215B">
      <w:pPr>
        <w:pStyle w:val="ConsPlusNormal"/>
        <w:spacing w:before="220"/>
        <w:ind w:firstLine="540"/>
        <w:jc w:val="both"/>
      </w:pPr>
      <w:r>
        <w:t xml:space="preserve">1) в </w:t>
      </w:r>
      <w:hyperlink r:id="rId7">
        <w:r>
          <w:rPr>
            <w:color w:val="0000FF"/>
          </w:rPr>
          <w:t>статье 3</w:t>
        </w:r>
      </w:hyperlink>
      <w:r>
        <w:t>:</w:t>
      </w:r>
    </w:p>
    <w:p w:rsidR="0062215B" w:rsidRDefault="0062215B">
      <w:pPr>
        <w:pStyle w:val="ConsPlusNormal"/>
        <w:spacing w:before="220"/>
        <w:ind w:firstLine="540"/>
        <w:jc w:val="both"/>
      </w:pPr>
      <w:r>
        <w:t xml:space="preserve">а) в </w:t>
      </w:r>
      <w:hyperlink r:id="rId8">
        <w:r>
          <w:rPr>
            <w:color w:val="0000FF"/>
          </w:rPr>
          <w:t>пункте 23</w:t>
        </w:r>
      </w:hyperlink>
      <w:r>
        <w:t xml:space="preserve"> слова "органа исполнительной власти" заменить словами "исполнительного органа";</w:t>
      </w:r>
    </w:p>
    <w:p w:rsidR="0062215B" w:rsidRDefault="0062215B">
      <w:pPr>
        <w:pStyle w:val="ConsPlusNormal"/>
        <w:spacing w:after="1"/>
      </w:pPr>
    </w:p>
    <w:tbl>
      <w:tblPr>
        <w:tblW w:w="5000" w:type="pct"/>
        <w:tblBorders>
          <w:top w:val="nil"/>
          <w:left w:val="nil"/>
          <w:bottom w:val="nil"/>
          <w:right w:val="nil"/>
          <w:insideH w:val="nil"/>
          <w:insideV w:val="nil"/>
        </w:tblBorders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60"/>
        <w:gridCol w:w="113"/>
        <w:gridCol w:w="9069"/>
        <w:gridCol w:w="113"/>
      </w:tblGrid>
      <w:tr w:rsidR="0062215B">
        <w:tblPrEx>
          <w:tblCellMar>
            <w:top w:w="0" w:type="dxa"/>
            <w:bottom w:w="0" w:type="dxa"/>
          </w:tblCellMar>
        </w:tblPrEx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CED3F1"/>
            <w:tcMar>
              <w:top w:w="0" w:type="dxa"/>
              <w:left w:w="0" w:type="dxa"/>
              <w:bottom w:w="0" w:type="dxa"/>
              <w:right w:w="0" w:type="dxa"/>
            </w:tcMar>
          </w:tcPr>
          <w:p w:rsidR="0062215B" w:rsidRDefault="0062215B">
            <w:pPr>
              <w:pStyle w:val="ConsPlusNormal"/>
            </w:pPr>
          </w:p>
        </w:tc>
        <w:tc>
          <w:tcPr>
            <w:tcW w:w="113" w:type="dxa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0" w:type="dxa"/>
              <w:left w:w="0" w:type="dxa"/>
              <w:bottom w:w="0" w:type="dxa"/>
              <w:right w:w="0" w:type="dxa"/>
            </w:tcMar>
          </w:tcPr>
          <w:p w:rsidR="0062215B" w:rsidRDefault="0062215B">
            <w:pPr>
              <w:pStyle w:val="ConsPlusNormal"/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113" w:type="dxa"/>
              <w:left w:w="0" w:type="dxa"/>
              <w:bottom w:w="113" w:type="dxa"/>
              <w:right w:w="0" w:type="dxa"/>
            </w:tcMar>
          </w:tcPr>
          <w:p w:rsidR="0062215B" w:rsidRDefault="0062215B">
            <w:pPr>
              <w:pStyle w:val="ConsPlusNormal"/>
              <w:jc w:val="both"/>
            </w:pPr>
            <w:proofErr w:type="spellStart"/>
            <w:r>
              <w:rPr>
                <w:color w:val="392C69"/>
              </w:rPr>
              <w:t>Пп</w:t>
            </w:r>
            <w:proofErr w:type="spellEnd"/>
            <w:r>
              <w:rPr>
                <w:color w:val="392C69"/>
              </w:rPr>
              <w:t xml:space="preserve">. "б" п. 1 ст. 1 </w:t>
            </w:r>
            <w:hyperlink w:anchor="P40">
              <w:r>
                <w:rPr>
                  <w:color w:val="0000FF"/>
                </w:rPr>
                <w:t>вступает</w:t>
              </w:r>
            </w:hyperlink>
            <w:r>
              <w:rPr>
                <w:color w:val="392C69"/>
              </w:rPr>
              <w:t xml:space="preserve"> в силу с 01.03.2023.</w:t>
            </w:r>
          </w:p>
        </w:tc>
        <w:tc>
          <w:tcPr>
            <w:tcW w:w="113" w:type="dxa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0" w:type="dxa"/>
              <w:left w:w="0" w:type="dxa"/>
              <w:bottom w:w="0" w:type="dxa"/>
              <w:right w:w="0" w:type="dxa"/>
            </w:tcMar>
          </w:tcPr>
          <w:p w:rsidR="0062215B" w:rsidRDefault="0062215B">
            <w:pPr>
              <w:pStyle w:val="ConsPlusNormal"/>
            </w:pPr>
          </w:p>
        </w:tc>
      </w:tr>
    </w:tbl>
    <w:p w:rsidR="0062215B" w:rsidRDefault="0062215B">
      <w:pPr>
        <w:pStyle w:val="ConsPlusNormal"/>
        <w:spacing w:before="280"/>
        <w:ind w:firstLine="540"/>
        <w:jc w:val="both"/>
      </w:pPr>
      <w:bookmarkStart w:id="0" w:name="P23"/>
      <w:bookmarkEnd w:id="0"/>
      <w:r>
        <w:t xml:space="preserve">б) </w:t>
      </w:r>
      <w:hyperlink r:id="rId9">
        <w:r>
          <w:rPr>
            <w:color w:val="0000FF"/>
          </w:rPr>
          <w:t>дополнить</w:t>
        </w:r>
      </w:hyperlink>
      <w:r>
        <w:t xml:space="preserve"> пунктом 24 следующего содержания:</w:t>
      </w:r>
    </w:p>
    <w:p w:rsidR="0062215B" w:rsidRDefault="0062215B">
      <w:pPr>
        <w:pStyle w:val="ConsPlusNormal"/>
        <w:spacing w:before="220"/>
        <w:ind w:firstLine="540"/>
        <w:jc w:val="both"/>
      </w:pPr>
      <w:r>
        <w:t>"24) установление порядка и сроков подписания акта приемки оказанных услуг и (или) выполненных работ по капитальному ремонту общего имущества в многоквартирном доме, а также порядка взаимодействия участников подписания такого акта, в том числе с комиссией, осуществляющей приемку оказанных услуг и (или) выполненных работ, в целях перечисления региональным оператором средств по договору.";</w:t>
      </w:r>
    </w:p>
    <w:p w:rsidR="0062215B" w:rsidRDefault="0062215B">
      <w:pPr>
        <w:pStyle w:val="ConsPlusNormal"/>
        <w:spacing w:before="220"/>
        <w:ind w:firstLine="540"/>
        <w:jc w:val="both"/>
      </w:pPr>
      <w:r>
        <w:t xml:space="preserve">2) в </w:t>
      </w:r>
      <w:hyperlink r:id="rId10">
        <w:r>
          <w:rPr>
            <w:color w:val="0000FF"/>
          </w:rPr>
          <w:t>части 2 статьи 6</w:t>
        </w:r>
      </w:hyperlink>
      <w:r>
        <w:t xml:space="preserve"> слова "органа исполнительной власти" заменить словами "исполнительного органа";</w:t>
      </w:r>
    </w:p>
    <w:p w:rsidR="0062215B" w:rsidRDefault="0062215B">
      <w:pPr>
        <w:pStyle w:val="ConsPlusNormal"/>
        <w:spacing w:before="220"/>
        <w:ind w:firstLine="540"/>
        <w:jc w:val="both"/>
      </w:pPr>
      <w:r>
        <w:t xml:space="preserve">3) в </w:t>
      </w:r>
      <w:hyperlink r:id="rId11">
        <w:r>
          <w:rPr>
            <w:color w:val="0000FF"/>
          </w:rPr>
          <w:t>частях 1</w:t>
        </w:r>
      </w:hyperlink>
      <w:r>
        <w:t xml:space="preserve">, </w:t>
      </w:r>
      <w:hyperlink r:id="rId12">
        <w:r>
          <w:rPr>
            <w:color w:val="0000FF"/>
          </w:rPr>
          <w:t>3</w:t>
        </w:r>
      </w:hyperlink>
      <w:r>
        <w:t xml:space="preserve"> и </w:t>
      </w:r>
      <w:hyperlink r:id="rId13">
        <w:r>
          <w:rPr>
            <w:color w:val="0000FF"/>
          </w:rPr>
          <w:t>4 статьи 9</w:t>
        </w:r>
      </w:hyperlink>
      <w:r>
        <w:t xml:space="preserve"> слова "государственной власти" исключить;</w:t>
      </w:r>
    </w:p>
    <w:p w:rsidR="0062215B" w:rsidRDefault="0062215B">
      <w:pPr>
        <w:pStyle w:val="ConsPlusNormal"/>
        <w:spacing w:before="220"/>
        <w:ind w:firstLine="540"/>
        <w:jc w:val="both"/>
      </w:pPr>
      <w:r>
        <w:t xml:space="preserve">4) в </w:t>
      </w:r>
      <w:hyperlink r:id="rId14">
        <w:r>
          <w:rPr>
            <w:color w:val="0000FF"/>
          </w:rPr>
          <w:t>части 1-1 статьи 13</w:t>
        </w:r>
      </w:hyperlink>
      <w:r>
        <w:t xml:space="preserve"> слова "органом исполнительной власти" заменить словами "исполнительным органом";</w:t>
      </w:r>
    </w:p>
    <w:p w:rsidR="0062215B" w:rsidRDefault="0062215B">
      <w:pPr>
        <w:pStyle w:val="ConsPlusNormal"/>
        <w:spacing w:before="220"/>
        <w:ind w:firstLine="540"/>
        <w:jc w:val="both"/>
      </w:pPr>
      <w:r>
        <w:t xml:space="preserve">5) в </w:t>
      </w:r>
      <w:hyperlink r:id="rId15">
        <w:r>
          <w:rPr>
            <w:color w:val="0000FF"/>
          </w:rPr>
          <w:t>части 3 статьи 14</w:t>
        </w:r>
      </w:hyperlink>
      <w:r>
        <w:t xml:space="preserve"> слова "государственной власти" исключить;</w:t>
      </w:r>
    </w:p>
    <w:p w:rsidR="0062215B" w:rsidRDefault="0062215B">
      <w:pPr>
        <w:pStyle w:val="ConsPlusNormal"/>
        <w:spacing w:after="1"/>
      </w:pPr>
    </w:p>
    <w:tbl>
      <w:tblPr>
        <w:tblW w:w="5000" w:type="pct"/>
        <w:tblBorders>
          <w:top w:val="nil"/>
          <w:left w:val="nil"/>
          <w:bottom w:val="nil"/>
          <w:right w:val="nil"/>
          <w:insideH w:val="nil"/>
          <w:insideV w:val="nil"/>
        </w:tblBorders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60"/>
        <w:gridCol w:w="113"/>
        <w:gridCol w:w="9069"/>
        <w:gridCol w:w="113"/>
      </w:tblGrid>
      <w:tr w:rsidR="0062215B">
        <w:tblPrEx>
          <w:tblCellMar>
            <w:top w:w="0" w:type="dxa"/>
            <w:bottom w:w="0" w:type="dxa"/>
          </w:tblCellMar>
        </w:tblPrEx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CED3F1"/>
            <w:tcMar>
              <w:top w:w="0" w:type="dxa"/>
              <w:left w:w="0" w:type="dxa"/>
              <w:bottom w:w="0" w:type="dxa"/>
              <w:right w:w="0" w:type="dxa"/>
            </w:tcMar>
          </w:tcPr>
          <w:p w:rsidR="0062215B" w:rsidRDefault="0062215B">
            <w:pPr>
              <w:pStyle w:val="ConsPlusNormal"/>
            </w:pPr>
          </w:p>
        </w:tc>
        <w:tc>
          <w:tcPr>
            <w:tcW w:w="113" w:type="dxa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0" w:type="dxa"/>
              <w:left w:w="0" w:type="dxa"/>
              <w:bottom w:w="0" w:type="dxa"/>
              <w:right w:w="0" w:type="dxa"/>
            </w:tcMar>
          </w:tcPr>
          <w:p w:rsidR="0062215B" w:rsidRDefault="0062215B">
            <w:pPr>
              <w:pStyle w:val="ConsPlusNormal"/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113" w:type="dxa"/>
              <w:left w:w="0" w:type="dxa"/>
              <w:bottom w:w="113" w:type="dxa"/>
              <w:right w:w="0" w:type="dxa"/>
            </w:tcMar>
          </w:tcPr>
          <w:p w:rsidR="0062215B" w:rsidRDefault="0062215B">
            <w:pPr>
              <w:pStyle w:val="ConsPlusNormal"/>
              <w:jc w:val="both"/>
            </w:pPr>
            <w:r>
              <w:rPr>
                <w:color w:val="392C69"/>
              </w:rPr>
              <w:t xml:space="preserve">П. 6 ст. 1 </w:t>
            </w:r>
            <w:hyperlink w:anchor="P40">
              <w:r>
                <w:rPr>
                  <w:color w:val="0000FF"/>
                </w:rPr>
                <w:t>вступает</w:t>
              </w:r>
            </w:hyperlink>
            <w:r>
              <w:rPr>
                <w:color w:val="392C69"/>
              </w:rPr>
              <w:t xml:space="preserve"> в силу с 01.03.2023.</w:t>
            </w:r>
          </w:p>
        </w:tc>
        <w:tc>
          <w:tcPr>
            <w:tcW w:w="113" w:type="dxa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0" w:type="dxa"/>
              <w:left w:w="0" w:type="dxa"/>
              <w:bottom w:w="0" w:type="dxa"/>
              <w:right w:w="0" w:type="dxa"/>
            </w:tcMar>
          </w:tcPr>
          <w:p w:rsidR="0062215B" w:rsidRDefault="0062215B">
            <w:pPr>
              <w:pStyle w:val="ConsPlusNormal"/>
            </w:pPr>
          </w:p>
        </w:tc>
      </w:tr>
    </w:tbl>
    <w:p w:rsidR="0062215B" w:rsidRDefault="0062215B">
      <w:pPr>
        <w:pStyle w:val="ConsPlusNormal"/>
        <w:spacing w:before="280"/>
        <w:ind w:firstLine="540"/>
        <w:jc w:val="both"/>
      </w:pPr>
      <w:bookmarkStart w:id="1" w:name="P30"/>
      <w:bookmarkEnd w:id="1"/>
      <w:r>
        <w:lastRenderedPageBreak/>
        <w:t xml:space="preserve">6) </w:t>
      </w:r>
      <w:hyperlink r:id="rId16">
        <w:r>
          <w:rPr>
            <w:color w:val="0000FF"/>
          </w:rPr>
          <w:t>статью 14</w:t>
        </w:r>
      </w:hyperlink>
      <w:r>
        <w:t xml:space="preserve"> признать утратившей силу;</w:t>
      </w:r>
    </w:p>
    <w:p w:rsidR="0062215B" w:rsidRDefault="0062215B">
      <w:pPr>
        <w:pStyle w:val="ConsPlusNormal"/>
        <w:spacing w:before="220"/>
        <w:ind w:firstLine="540"/>
        <w:jc w:val="both"/>
      </w:pPr>
      <w:r>
        <w:t xml:space="preserve">7) в </w:t>
      </w:r>
      <w:hyperlink r:id="rId17">
        <w:r>
          <w:rPr>
            <w:color w:val="0000FF"/>
          </w:rPr>
          <w:t>части 7 статьи 15</w:t>
        </w:r>
      </w:hyperlink>
      <w:r>
        <w:t xml:space="preserve"> слова "исполнительном органе государственной власти Пензенской области, уполномоченном в сфере финансовой, бюджетной и налоговой политики" заменить словами "финансовом органе Пензенской области";</w:t>
      </w:r>
    </w:p>
    <w:p w:rsidR="0062215B" w:rsidRDefault="0062215B">
      <w:pPr>
        <w:pStyle w:val="ConsPlusNormal"/>
        <w:spacing w:before="220"/>
        <w:ind w:firstLine="540"/>
        <w:jc w:val="both"/>
      </w:pPr>
      <w:r>
        <w:t xml:space="preserve">8) в </w:t>
      </w:r>
      <w:hyperlink r:id="rId18">
        <w:r>
          <w:rPr>
            <w:color w:val="0000FF"/>
          </w:rPr>
          <w:t>пункте 4-1 части 2 статьи 16</w:t>
        </w:r>
      </w:hyperlink>
      <w:r>
        <w:t xml:space="preserve"> слова "государственной власти" исключить;</w:t>
      </w:r>
    </w:p>
    <w:p w:rsidR="0062215B" w:rsidRDefault="0062215B">
      <w:pPr>
        <w:pStyle w:val="ConsPlusNormal"/>
        <w:spacing w:before="220"/>
        <w:ind w:firstLine="540"/>
        <w:jc w:val="both"/>
      </w:pPr>
      <w:r>
        <w:t xml:space="preserve">9) в части 2 статьи 18 </w:t>
      </w:r>
      <w:hyperlink r:id="rId19">
        <w:r>
          <w:rPr>
            <w:color w:val="0000FF"/>
          </w:rPr>
          <w:t>слова</w:t>
        </w:r>
      </w:hyperlink>
      <w:r>
        <w:t xml:space="preserve"> "орган исполнительной власти" заменить словами "исполнительный орган", </w:t>
      </w:r>
      <w:hyperlink r:id="rId20">
        <w:r>
          <w:rPr>
            <w:color w:val="0000FF"/>
          </w:rPr>
          <w:t>слова</w:t>
        </w:r>
      </w:hyperlink>
      <w:r>
        <w:t xml:space="preserve"> "органом исполнительной власти" заменить словами "исполнительным органом";</w:t>
      </w:r>
    </w:p>
    <w:p w:rsidR="0062215B" w:rsidRDefault="0062215B">
      <w:pPr>
        <w:pStyle w:val="ConsPlusNormal"/>
        <w:spacing w:before="220"/>
        <w:ind w:firstLine="540"/>
        <w:jc w:val="both"/>
      </w:pPr>
      <w:r>
        <w:t xml:space="preserve">10) в </w:t>
      </w:r>
      <w:hyperlink r:id="rId21">
        <w:r>
          <w:rPr>
            <w:color w:val="0000FF"/>
          </w:rPr>
          <w:t>части 5-1 статьи 19</w:t>
        </w:r>
      </w:hyperlink>
      <w:r>
        <w:t xml:space="preserve"> слова "орган исполнительной власти" заменить словами "исполнительный орган";</w:t>
      </w:r>
    </w:p>
    <w:p w:rsidR="0062215B" w:rsidRDefault="0062215B">
      <w:pPr>
        <w:pStyle w:val="ConsPlusNormal"/>
        <w:spacing w:before="220"/>
        <w:ind w:firstLine="540"/>
        <w:jc w:val="both"/>
      </w:pPr>
      <w:r>
        <w:t xml:space="preserve">11) в </w:t>
      </w:r>
      <w:hyperlink r:id="rId22">
        <w:r>
          <w:rPr>
            <w:color w:val="0000FF"/>
          </w:rPr>
          <w:t>части 2 статьи 20</w:t>
        </w:r>
      </w:hyperlink>
      <w:r>
        <w:t xml:space="preserve"> слова "государственной власти" исключить.</w:t>
      </w:r>
    </w:p>
    <w:p w:rsidR="0062215B" w:rsidRDefault="0062215B">
      <w:pPr>
        <w:pStyle w:val="ConsPlusNormal"/>
        <w:jc w:val="both"/>
      </w:pPr>
    </w:p>
    <w:p w:rsidR="0062215B" w:rsidRDefault="0062215B">
      <w:pPr>
        <w:pStyle w:val="ConsPlusTitle"/>
        <w:ind w:firstLine="540"/>
        <w:jc w:val="both"/>
        <w:outlineLvl w:val="0"/>
      </w:pPr>
      <w:r>
        <w:t>Статья 2</w:t>
      </w:r>
    </w:p>
    <w:p w:rsidR="0062215B" w:rsidRDefault="0062215B">
      <w:pPr>
        <w:pStyle w:val="ConsPlusNormal"/>
        <w:jc w:val="both"/>
      </w:pPr>
    </w:p>
    <w:p w:rsidR="0062215B" w:rsidRDefault="0062215B">
      <w:pPr>
        <w:pStyle w:val="ConsPlusNormal"/>
        <w:ind w:firstLine="540"/>
        <w:jc w:val="both"/>
      </w:pPr>
      <w:r>
        <w:t xml:space="preserve">1. Настоящий Закон вступает в силу по истечении десяти дней после дня его официального опубликования, за исключением </w:t>
      </w:r>
      <w:hyperlink w:anchor="P23">
        <w:r>
          <w:rPr>
            <w:color w:val="0000FF"/>
          </w:rPr>
          <w:t>подпункта "б" пункта 1</w:t>
        </w:r>
      </w:hyperlink>
      <w:r>
        <w:t xml:space="preserve"> и </w:t>
      </w:r>
      <w:hyperlink w:anchor="P30">
        <w:r>
          <w:rPr>
            <w:color w:val="0000FF"/>
          </w:rPr>
          <w:t>пункта 6 статьи 1</w:t>
        </w:r>
      </w:hyperlink>
      <w:r>
        <w:t xml:space="preserve"> настоящего Закона.</w:t>
      </w:r>
    </w:p>
    <w:p w:rsidR="0062215B" w:rsidRDefault="0062215B">
      <w:pPr>
        <w:pStyle w:val="ConsPlusNormal"/>
        <w:spacing w:before="220"/>
        <w:ind w:firstLine="540"/>
        <w:jc w:val="both"/>
      </w:pPr>
      <w:bookmarkStart w:id="2" w:name="P40"/>
      <w:bookmarkEnd w:id="2"/>
      <w:r>
        <w:t xml:space="preserve">2. </w:t>
      </w:r>
      <w:hyperlink w:anchor="P23">
        <w:r>
          <w:rPr>
            <w:color w:val="0000FF"/>
          </w:rPr>
          <w:t>Подпункт "б" пункта 1</w:t>
        </w:r>
      </w:hyperlink>
      <w:r>
        <w:t xml:space="preserve"> и </w:t>
      </w:r>
      <w:hyperlink w:anchor="P30">
        <w:r>
          <w:rPr>
            <w:color w:val="0000FF"/>
          </w:rPr>
          <w:t>пункт 6 статьи 1</w:t>
        </w:r>
      </w:hyperlink>
      <w:r>
        <w:t xml:space="preserve"> настоящего Закона вступают в силу с 1 марта 2023 года.</w:t>
      </w:r>
    </w:p>
    <w:p w:rsidR="0062215B" w:rsidRDefault="0062215B">
      <w:pPr>
        <w:pStyle w:val="ConsPlusNormal"/>
        <w:jc w:val="both"/>
      </w:pPr>
    </w:p>
    <w:p w:rsidR="0062215B" w:rsidRDefault="0062215B">
      <w:pPr>
        <w:pStyle w:val="ConsPlusNormal"/>
        <w:jc w:val="right"/>
      </w:pPr>
      <w:r>
        <w:t>Временно исполняющий обязанности</w:t>
      </w:r>
    </w:p>
    <w:p w:rsidR="0062215B" w:rsidRDefault="0062215B">
      <w:pPr>
        <w:pStyle w:val="ConsPlusNormal"/>
        <w:jc w:val="right"/>
      </w:pPr>
      <w:r>
        <w:t>Губернатора Пензенской области</w:t>
      </w:r>
    </w:p>
    <w:p w:rsidR="0062215B" w:rsidRDefault="0062215B">
      <w:pPr>
        <w:pStyle w:val="ConsPlusNormal"/>
        <w:jc w:val="right"/>
      </w:pPr>
      <w:r>
        <w:t>Н.П.СИМОНОВ</w:t>
      </w:r>
    </w:p>
    <w:p w:rsidR="0062215B" w:rsidRDefault="0062215B">
      <w:pPr>
        <w:pStyle w:val="ConsPlusNormal"/>
      </w:pPr>
      <w:r>
        <w:t>г. Пенза</w:t>
      </w:r>
    </w:p>
    <w:p w:rsidR="0062215B" w:rsidRDefault="0062215B">
      <w:pPr>
        <w:pStyle w:val="ConsPlusNormal"/>
        <w:spacing w:before="220"/>
      </w:pPr>
      <w:r>
        <w:t>29 июля 2022 года</w:t>
      </w:r>
    </w:p>
    <w:p w:rsidR="0062215B" w:rsidRDefault="0062215B">
      <w:pPr>
        <w:pStyle w:val="ConsPlusNormal"/>
        <w:spacing w:before="220"/>
      </w:pPr>
      <w:r>
        <w:t>N 3868-ЗПО</w:t>
      </w:r>
    </w:p>
    <w:p w:rsidR="0062215B" w:rsidRDefault="0062215B">
      <w:pPr>
        <w:pStyle w:val="ConsPlusNormal"/>
        <w:jc w:val="both"/>
      </w:pPr>
    </w:p>
    <w:p w:rsidR="0062215B" w:rsidRDefault="0062215B">
      <w:pPr>
        <w:pStyle w:val="ConsPlusNormal"/>
        <w:jc w:val="both"/>
      </w:pPr>
    </w:p>
    <w:p w:rsidR="0062215B" w:rsidRDefault="0062215B">
      <w:pPr>
        <w:pStyle w:val="ConsPlusNormal"/>
        <w:pBdr>
          <w:bottom w:val="single" w:sz="6" w:space="0" w:color="auto"/>
        </w:pBdr>
        <w:spacing w:before="100" w:after="100"/>
        <w:jc w:val="both"/>
        <w:rPr>
          <w:sz w:val="2"/>
          <w:szCs w:val="2"/>
        </w:rPr>
      </w:pPr>
    </w:p>
    <w:p w:rsidR="00477AF2" w:rsidRDefault="0062215B">
      <w:bookmarkStart w:id="3" w:name="_GoBack"/>
      <w:bookmarkEnd w:id="3"/>
    </w:p>
    <w:sectPr w:rsidR="00477AF2" w:rsidSect="00D67C5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2215B"/>
    <w:rsid w:val="0062215B"/>
    <w:rsid w:val="00AB3820"/>
    <w:rsid w:val="00B463F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838F99E9-E1AB-4C5D-8D3D-47DC5D7412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62215B"/>
    <w:pPr>
      <w:widowControl w:val="0"/>
      <w:autoSpaceDE w:val="0"/>
      <w:autoSpaceDN w:val="0"/>
      <w:spacing w:after="0" w:line="240" w:lineRule="auto"/>
    </w:pPr>
    <w:rPr>
      <w:rFonts w:ascii="Calibri" w:eastAsiaTheme="minorEastAsia" w:hAnsi="Calibri" w:cs="Calibri"/>
      <w:lang w:eastAsia="ru-RU"/>
    </w:rPr>
  </w:style>
  <w:style w:type="paragraph" w:customStyle="1" w:styleId="ConsPlusTitle">
    <w:name w:val="ConsPlusTitle"/>
    <w:rsid w:val="0062215B"/>
    <w:pPr>
      <w:widowControl w:val="0"/>
      <w:autoSpaceDE w:val="0"/>
      <w:autoSpaceDN w:val="0"/>
      <w:spacing w:after="0" w:line="240" w:lineRule="auto"/>
    </w:pPr>
    <w:rPr>
      <w:rFonts w:ascii="Calibri" w:eastAsiaTheme="minorEastAsia" w:hAnsi="Calibri" w:cs="Calibri"/>
      <w:b/>
      <w:lang w:eastAsia="ru-RU"/>
    </w:rPr>
  </w:style>
  <w:style w:type="paragraph" w:customStyle="1" w:styleId="ConsPlusTitlePage">
    <w:name w:val="ConsPlusTitlePage"/>
    <w:rsid w:val="0062215B"/>
    <w:pPr>
      <w:widowControl w:val="0"/>
      <w:autoSpaceDE w:val="0"/>
      <w:autoSpaceDN w:val="0"/>
      <w:spacing w:after="0" w:line="240" w:lineRule="auto"/>
    </w:pPr>
    <w:rPr>
      <w:rFonts w:ascii="Tahoma" w:eastAsiaTheme="minorEastAsia" w:hAnsi="Tahoma" w:cs="Tahoma"/>
      <w:sz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241BF3F2316DF0219E48586325B18D0912CEF813C87EF974A4814B49963B0294C12061BB3D7CC615E4E48185118C5D8A043CA9AAE09C6F521E2B21B2Y6NAI" TargetMode="External"/><Relationship Id="rId13" Type="http://schemas.openxmlformats.org/officeDocument/2006/relationships/hyperlink" Target="consultantplus://offline/ref=241BF3F2316DF0219E48586325B18D0912CEF813C87EF974A4814B49963B0294C12061BB3D7CC615E4E48280198C5D8A043CA9AAE09C6F521E2B21B2Y6NAI" TargetMode="External"/><Relationship Id="rId18" Type="http://schemas.openxmlformats.org/officeDocument/2006/relationships/hyperlink" Target="consultantplus://offline/ref=241BF3F2316DF0219E48586325B18D0912CEF813C87EF974A4814B49963B0294C12061BB3D7CC615E4E48086198C5D8A043CA9AAE09C6F521E2B21B2Y6NAI" TargetMode="External"/><Relationship Id="rId3" Type="http://schemas.openxmlformats.org/officeDocument/2006/relationships/webSettings" Target="webSettings.xml"/><Relationship Id="rId21" Type="http://schemas.openxmlformats.org/officeDocument/2006/relationships/hyperlink" Target="consultantplus://offline/ref=241BF3F2316DF0219E48586325B18D0912CEF813C87EF974A4814B49963B0294C12061BB3D7CC615E4E48086168C5D8A043CA9AAE09C6F521E2B21B2Y6NAI" TargetMode="External"/><Relationship Id="rId7" Type="http://schemas.openxmlformats.org/officeDocument/2006/relationships/hyperlink" Target="consultantplus://offline/ref=241BF3F2316DF0219E48586325B18D0912CEF813C87EF974A4814B49963B0294C12061BB3D7CC615E4E48285118C5D8A043CA9AAE09C6F521E2B21B2Y6NAI" TargetMode="External"/><Relationship Id="rId12" Type="http://schemas.openxmlformats.org/officeDocument/2006/relationships/hyperlink" Target="consultantplus://offline/ref=241BF3F2316DF0219E48586325B18D0912CEF813C87EF974A4814B49963B0294C12061BB3D7CC615E4E48280168C5D8A043CA9AAE09C6F521E2B21B2Y6NAI" TargetMode="External"/><Relationship Id="rId17" Type="http://schemas.openxmlformats.org/officeDocument/2006/relationships/hyperlink" Target="consultantplus://offline/ref=241BF3F2316DF0219E48586325B18D0912CEF813C87EF974A4814B49963B0294C12061BB3D7CC615E4E48084158C5D8A043CA9AAE09C6F521E2B21B2Y6NAI" TargetMode="External"/><Relationship Id="rId2" Type="http://schemas.openxmlformats.org/officeDocument/2006/relationships/settings" Target="settings.xml"/><Relationship Id="rId16" Type="http://schemas.openxmlformats.org/officeDocument/2006/relationships/hyperlink" Target="consultantplus://offline/ref=241BF3F2316DF0219E48586325B18D0912CEF813C87FFD7DA6864B49963B0294C12061BB3D7CC615E4E4828C168C5D8A043CA9AAE09C6F521E2B21B2Y6NAI" TargetMode="External"/><Relationship Id="rId20" Type="http://schemas.openxmlformats.org/officeDocument/2006/relationships/hyperlink" Target="consultantplus://offline/ref=241BF3F2316DF0219E48586325B18D0912CEF813C87EF974A4814B49963B0294C12061BB3D7CC615E4E48386108C5D8A043CA9AAE09C6F521E2B21B2Y6NAI" TargetMode="External"/><Relationship Id="rId1" Type="http://schemas.openxmlformats.org/officeDocument/2006/relationships/styles" Target="styles.xml"/><Relationship Id="rId6" Type="http://schemas.openxmlformats.org/officeDocument/2006/relationships/hyperlink" Target="consultantplus://offline/ref=241BF3F2316DF0219E48586325B18D0912CEF813C87EF974A4814B49963B0294C12061BB2F7C9E19E5E09C8413990BDB42Y6NAI" TargetMode="External"/><Relationship Id="rId11" Type="http://schemas.openxmlformats.org/officeDocument/2006/relationships/hyperlink" Target="consultantplus://offline/ref=241BF3F2316DF0219E48586325B18D0912CEF813C87EF974A4814B49963B0294C12061BB3D7CC615E4E48380198C5D8A043CA9AAE09C6F521E2B21B2Y6NAI" TargetMode="External"/><Relationship Id="rId24" Type="http://schemas.openxmlformats.org/officeDocument/2006/relationships/theme" Target="theme/theme1.xml"/><Relationship Id="rId5" Type="http://schemas.openxmlformats.org/officeDocument/2006/relationships/hyperlink" Target="consultantplus://offline/ref=241BF3F2316DF0219E48586A3CB68D0912CEF813C87BFE70A38916439E620E96C62F3EAC3A35CA14E4E482831AD3589F1564A5AFFA826D4E022923YBN3I" TargetMode="External"/><Relationship Id="rId15" Type="http://schemas.openxmlformats.org/officeDocument/2006/relationships/hyperlink" Target="consultantplus://offline/ref=241BF3F2316DF0219E48586325B18D0912CEF813C87EF974A4814B49963B0294C12061BB3D7CC615E6EFD6D555D204DA4477A4A9FA806F52Y0N3I" TargetMode="External"/><Relationship Id="rId23" Type="http://schemas.openxmlformats.org/officeDocument/2006/relationships/fontTable" Target="fontTable.xml"/><Relationship Id="rId10" Type="http://schemas.openxmlformats.org/officeDocument/2006/relationships/hyperlink" Target="consultantplus://offline/ref=241BF3F2316DF0219E48586325B18D0912CEF813C87EF974A4814B49963B0294C12061BB3D7CC615E4E48186138C5D8A043CA9AAE09C6F521E2B21B2Y6NAI" TargetMode="External"/><Relationship Id="rId19" Type="http://schemas.openxmlformats.org/officeDocument/2006/relationships/hyperlink" Target="consultantplus://offline/ref=241BF3F2316DF0219E48586325B18D0912CEF813C87EF974A4814B49963B0294C12061BB3D7CC615E4E48386118C5D8A043CA9AAE09C6F521E2B21B2Y6NAI" TargetMode="External"/><Relationship Id="rId4" Type="http://schemas.openxmlformats.org/officeDocument/2006/relationships/hyperlink" Target="https://www.consultant.ru" TargetMode="External"/><Relationship Id="rId9" Type="http://schemas.openxmlformats.org/officeDocument/2006/relationships/hyperlink" Target="consultantplus://offline/ref=241BF3F2316DF0219E48586325B18D0912CEF813C87FFD7DA6864B49963B0294C12061BB3D7CC615E4E48285118C5D8A043CA9AAE09C6F521E2B21B2Y6NAI" TargetMode="External"/><Relationship Id="rId14" Type="http://schemas.openxmlformats.org/officeDocument/2006/relationships/hyperlink" Target="consultantplus://offline/ref=241BF3F2316DF0219E48586325B18D0912CEF813C87EF974A4814B49963B0294C12061BB3D7CC611EFB0D3C0448A08DF5E69A6B5E6826DY5N3I" TargetMode="External"/><Relationship Id="rId22" Type="http://schemas.openxmlformats.org/officeDocument/2006/relationships/hyperlink" Target="consultantplus://offline/ref=241BF3F2316DF0219E48586325B18D0912CEF813C87EF974A4814B49963B0294C12061BB3D7CC615E4E48387108C5D8A043CA9AAE09C6F521E2B21B2Y6NAI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927</Words>
  <Characters>5284</Characters>
  <Application>Microsoft Office Word</Application>
  <DocSecurity>0</DocSecurity>
  <Lines>44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6199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Юля Трубина</dc:creator>
  <cp:keywords/>
  <dc:description/>
  <cp:lastModifiedBy>Юля Трубина</cp:lastModifiedBy>
  <cp:revision>1</cp:revision>
  <dcterms:created xsi:type="dcterms:W3CDTF">2023-02-14T08:13:00Z</dcterms:created>
  <dcterms:modified xsi:type="dcterms:W3CDTF">2023-02-14T08:13:00Z</dcterms:modified>
</cp:coreProperties>
</file>