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AC" w:rsidRDefault="00C918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18AC" w:rsidRDefault="00C918AC">
      <w:pPr>
        <w:pStyle w:val="ConsPlusNormal"/>
        <w:jc w:val="both"/>
        <w:outlineLvl w:val="0"/>
      </w:pPr>
    </w:p>
    <w:p w:rsidR="00C918AC" w:rsidRDefault="00C918AC">
      <w:pPr>
        <w:pStyle w:val="ConsPlusTitle"/>
        <w:jc w:val="center"/>
      </w:pPr>
      <w:r>
        <w:t>ПРАВИТЕЛЬСТВО ПЕНЗЕНСКОЙ ОБЛАСТИ</w:t>
      </w:r>
    </w:p>
    <w:p w:rsidR="00C918AC" w:rsidRDefault="00C918AC">
      <w:pPr>
        <w:pStyle w:val="ConsPlusTitle"/>
        <w:jc w:val="both"/>
      </w:pPr>
    </w:p>
    <w:p w:rsidR="00C918AC" w:rsidRDefault="00C918AC">
      <w:pPr>
        <w:pStyle w:val="ConsPlusTitle"/>
        <w:jc w:val="center"/>
      </w:pPr>
      <w:r>
        <w:t>ПОСТАНОВЛЕНИЕ</w:t>
      </w:r>
    </w:p>
    <w:p w:rsidR="00C918AC" w:rsidRDefault="00C918AC">
      <w:pPr>
        <w:pStyle w:val="ConsPlusTitle"/>
        <w:jc w:val="center"/>
      </w:pPr>
      <w:r>
        <w:t>от 3 октября 2022 г. N 835-пП</w:t>
      </w:r>
    </w:p>
    <w:p w:rsidR="00C918AC" w:rsidRDefault="00C918AC">
      <w:pPr>
        <w:pStyle w:val="ConsPlusTitle"/>
        <w:jc w:val="both"/>
      </w:pPr>
    </w:p>
    <w:p w:rsidR="00C918AC" w:rsidRDefault="00C918AC">
      <w:pPr>
        <w:pStyle w:val="ConsPlusTitle"/>
        <w:jc w:val="center"/>
      </w:pPr>
      <w:r>
        <w:t>О ВНЕСЕНИИ ИЗМЕНЕНИЙ В ПОРЯДОК ИСПОЛЬЗОВАНИЯ КРИТЕРИЕВ</w:t>
      </w:r>
    </w:p>
    <w:p w:rsidR="00C918AC" w:rsidRDefault="00C918AC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C918AC" w:rsidRDefault="00C918AC">
      <w:pPr>
        <w:pStyle w:val="ConsPlusTitle"/>
        <w:jc w:val="center"/>
      </w:pPr>
      <w:r>
        <w:t>РЕМОНТА ОЧЕРЕДНОСТИ ПРОВЕДЕНИЯ КАПИТАЛЬНОГО РЕМОНТА ОБЩЕГО</w:t>
      </w:r>
    </w:p>
    <w:p w:rsidR="00C918AC" w:rsidRDefault="00C918AC">
      <w:pPr>
        <w:pStyle w:val="ConsPlusTitle"/>
        <w:jc w:val="center"/>
      </w:pPr>
      <w:r>
        <w:t>ИМУЩЕСТВА В МНОГОКВАРТИРНЫХ ДОМАХ, УТВЕРЖДЕННОГО</w:t>
      </w:r>
    </w:p>
    <w:p w:rsidR="00C918AC" w:rsidRDefault="00C918AC">
      <w:pPr>
        <w:pStyle w:val="ConsPlusTitle"/>
        <w:jc w:val="center"/>
      </w:pPr>
      <w:r>
        <w:t>ПОСТАНОВЛЕНИЕМ ПРАВИТЕЛЬСТВА ПЕНЗЕНСКОЙ ОБЛАСТИ</w:t>
      </w:r>
    </w:p>
    <w:p w:rsidR="00C918AC" w:rsidRDefault="00C918AC">
      <w:pPr>
        <w:pStyle w:val="ConsPlusTitle"/>
        <w:jc w:val="center"/>
      </w:pPr>
      <w:r>
        <w:t>ОТ 14.02.2014 N 89-пП (С ПОСЛЕДУЮЩИМИ ИЗМЕНЕНИЯМИ)</w:t>
      </w:r>
    </w:p>
    <w:p w:rsidR="00C918AC" w:rsidRDefault="00C918AC">
      <w:pPr>
        <w:pStyle w:val="ConsPlusNormal"/>
        <w:jc w:val="both"/>
      </w:pPr>
    </w:p>
    <w:p w:rsidR="00C918AC" w:rsidRDefault="00C918AC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918AC" w:rsidRDefault="00C918AC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утвержденный постановлением Правительства Пензенской области от 14.02.2014 N 89-пП "Об утверждении Порядка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 (с последующими изменениями) (далее - Порядок), следующие изменения:</w:t>
      </w:r>
    </w:p>
    <w:p w:rsidR="00C918AC" w:rsidRDefault="00C918AC">
      <w:pPr>
        <w:pStyle w:val="ConsPlusNormal"/>
        <w:spacing w:before="20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подпункте 3.1 пункта 3</w:t>
        </w:r>
      </w:hyperlink>
      <w:r>
        <w:t xml:space="preserve"> Порядка слова "в соответствии с абзацем восьмым пункта 3.5 раздела 3 Порядка" заменить словами "в соответствии с </w:t>
      </w:r>
      <w:hyperlink r:id="rId8">
        <w:r>
          <w:rPr>
            <w:color w:val="0000FF"/>
          </w:rPr>
          <w:t>абзацем десятым пункта 3.5 раздела 3</w:t>
        </w:r>
      </w:hyperlink>
      <w:r>
        <w:t xml:space="preserve"> Порядка";</w:t>
      </w:r>
    </w:p>
    <w:p w:rsidR="00C918AC" w:rsidRDefault="00C918AC">
      <w:pPr>
        <w:pStyle w:val="ConsPlusNormal"/>
        <w:spacing w:before="200"/>
        <w:ind w:firstLine="540"/>
        <w:jc w:val="both"/>
      </w:pPr>
      <w:r>
        <w:t xml:space="preserve">1.2. </w:t>
      </w:r>
      <w:hyperlink r:id="rId9">
        <w:r>
          <w:rPr>
            <w:color w:val="0000FF"/>
          </w:rPr>
          <w:t>подпункт 3.2. пункта 3</w:t>
        </w:r>
      </w:hyperlink>
      <w:r>
        <w:t xml:space="preserve"> Порядка изложить в следующей редакции:</w:t>
      </w:r>
    </w:p>
    <w:p w:rsidR="00C918AC" w:rsidRDefault="00C918AC">
      <w:pPr>
        <w:pStyle w:val="ConsPlusNormal"/>
        <w:spacing w:before="200"/>
        <w:ind w:firstLine="540"/>
        <w:jc w:val="both"/>
      </w:pPr>
      <w:r>
        <w:t xml:space="preserve">"3.2. Плановый период проведения капитального ремонта общего имущества в многоквартирном доме, в отношении которого проведен мониторинг технического состояния, определяется в соответствии с требованиями </w:t>
      </w:r>
      <w:hyperlink r:id="rId10">
        <w:r>
          <w:rPr>
            <w:color w:val="0000FF"/>
          </w:rPr>
          <w:t>пункта 3 части 2 статьи 168</w:t>
        </w:r>
      </w:hyperlink>
      <w:r>
        <w:t xml:space="preserve"> Жилищного кодекса Российской Федерации (далее - ЖК РФ) указанием на календарный год или не превышающий трех календарных лет период, в течение которых должен быть проведен такой ремонт, но не позднее срока, установленного в Программе.</w:t>
      </w:r>
    </w:p>
    <w:p w:rsidR="00C918AC" w:rsidRDefault="00C918AC">
      <w:pPr>
        <w:pStyle w:val="ConsPlusNormal"/>
        <w:spacing w:before="200"/>
        <w:ind w:firstLine="540"/>
        <w:jc w:val="both"/>
      </w:pPr>
      <w:r>
        <w:t xml:space="preserve">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плановый период проведения капитального ремонта определяется с учетом требований </w:t>
      </w:r>
      <w:hyperlink r:id="rId11">
        <w:r>
          <w:rPr>
            <w:color w:val="0000FF"/>
          </w:rPr>
          <w:t>пункта 4.1 статьи 170</w:t>
        </w:r>
      </w:hyperlink>
      <w:r>
        <w:t xml:space="preserve"> ЖК РФ.</w:t>
      </w:r>
    </w:p>
    <w:p w:rsidR="00C918AC" w:rsidRDefault="00C918AC">
      <w:pPr>
        <w:pStyle w:val="ConsPlusNormal"/>
        <w:spacing w:before="200"/>
        <w:ind w:firstLine="540"/>
        <w:jc w:val="both"/>
      </w:pPr>
      <w:r>
        <w:t xml:space="preserve">В случае, если собственники помещений в многоквартирном доме формируют фонд капитального ремонта на счете регионального оператора, плановый период проведения капитального ремонта определяется с учетом требований к финансовой устойчивости деятельности регионального оператора, установленных </w:t>
      </w:r>
      <w:hyperlink r:id="rId12">
        <w:r>
          <w:rPr>
            <w:color w:val="0000FF"/>
          </w:rPr>
          <w:t>статьей 185</w:t>
        </w:r>
      </w:hyperlink>
      <w:r>
        <w:t xml:space="preserve"> ЖК РФ и </w:t>
      </w:r>
      <w:hyperlink r:id="rId13">
        <w:r>
          <w:rPr>
            <w:color w:val="0000FF"/>
          </w:rPr>
          <w:t>статьей 17</w:t>
        </w:r>
      </w:hyperlink>
      <w:r>
        <w:t xml:space="preserve"> закона.".</w:t>
      </w:r>
    </w:p>
    <w:p w:rsidR="00C918AC" w:rsidRDefault="00C918AC">
      <w:pPr>
        <w:pStyle w:val="ConsPlusNormal"/>
        <w:spacing w:before="20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C918AC" w:rsidRDefault="00C918AC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C918AC" w:rsidRDefault="00C918AC">
      <w:pPr>
        <w:pStyle w:val="ConsPlusNormal"/>
        <w:jc w:val="both"/>
      </w:pPr>
    </w:p>
    <w:p w:rsidR="00C918AC" w:rsidRDefault="00C918AC">
      <w:pPr>
        <w:pStyle w:val="ConsPlusNormal"/>
        <w:jc w:val="right"/>
      </w:pPr>
      <w:r>
        <w:t>Председатель Правительства</w:t>
      </w:r>
    </w:p>
    <w:p w:rsidR="00C918AC" w:rsidRDefault="00C918AC">
      <w:pPr>
        <w:pStyle w:val="ConsPlusNormal"/>
        <w:jc w:val="right"/>
      </w:pPr>
      <w:r>
        <w:t>Пензенской области</w:t>
      </w:r>
    </w:p>
    <w:p w:rsidR="00C918AC" w:rsidRDefault="00C918AC">
      <w:pPr>
        <w:pStyle w:val="ConsPlusNormal"/>
        <w:jc w:val="right"/>
      </w:pPr>
      <w:r>
        <w:t>Н.П.СИМОНОВ</w:t>
      </w:r>
    </w:p>
    <w:p w:rsidR="00C918AC" w:rsidRDefault="00C918AC">
      <w:pPr>
        <w:pStyle w:val="ConsPlusNormal"/>
        <w:jc w:val="both"/>
      </w:pPr>
    </w:p>
    <w:p w:rsidR="00C918AC" w:rsidRDefault="00C918AC">
      <w:pPr>
        <w:pStyle w:val="ConsPlusNormal"/>
        <w:jc w:val="both"/>
      </w:pPr>
    </w:p>
    <w:p w:rsidR="00C918AC" w:rsidRDefault="00C91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918AC">
      <w:bookmarkStart w:id="0" w:name="_GoBack"/>
      <w:bookmarkEnd w:id="0"/>
    </w:p>
    <w:sectPr w:rsidR="00477AF2" w:rsidSect="004D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AB3820"/>
    <w:rsid w:val="00B463F6"/>
    <w:rsid w:val="00C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D940-DA48-4372-A7AF-06EABCD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8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18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1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9C538D0D88A166FBADA874A514B47E4BFA0A54E4DA4ED0106E0DCB39F56433490326FCFCB6FD78AEABE23416B2372E51D6CB76454819B9765F649zCVBM" TargetMode="External"/><Relationship Id="rId13" Type="http://schemas.openxmlformats.org/officeDocument/2006/relationships/hyperlink" Target="consultantplus://offline/ref=4179C538D0D88A166FBADA874A514B47E4BFA0A54E4DA4E50A06E0DCB39F56433490326FCFCB6FD78AEABF2A4F6B2372E51D6CB76454819B9765F649zCV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9C538D0D88A166FBADA874A514B47E4BFA0A54E4DA4ED0000E0DCB39F56433490326FCFCB6FD78AEABE2F426B2372E51D6CB76454819B9765F649zCVBM" TargetMode="External"/><Relationship Id="rId12" Type="http://schemas.openxmlformats.org/officeDocument/2006/relationships/hyperlink" Target="consultantplus://offline/ref=4179C538D0D88A166FBADA91593D1548E1B5F7AA4C4BADBA5556E68BECCF501674D034388B8A6982DBAEEB2747606922A05663B666z4V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9C538D0D88A166FBADA874A514B47E4BFA0A54E4DA4ED0000E0DCB39F56433490326FCFCB6FD78AEABE2B466B2372E51D6CB76454819B9765F649zCVBM" TargetMode="External"/><Relationship Id="rId11" Type="http://schemas.openxmlformats.org/officeDocument/2006/relationships/hyperlink" Target="consultantplus://offline/ref=4179C538D0D88A166FBADA91593D1548E1B5F7AA4C4BADBA5556E68BECCF501674D0343A8C8E67D48DE1EA7B02357A22A15660B77A488098z8VBM" TargetMode="External"/><Relationship Id="rId5" Type="http://schemas.openxmlformats.org/officeDocument/2006/relationships/hyperlink" Target="consultantplus://offline/ref=4179C538D0D88A166FBADA874A514B47E4BFA0A54E4DA5E50B05E0DCB39F56433490326FDDCB37DB8BEAA02B477E7523A3z4V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79C538D0D88A166FBADA91593D1548E1B5F7AA4C4BADBA5556E68BECCF501674D0343A8C8E64D382E1EA7B02357A22A15660B77A488098z8V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79C538D0D88A166FBADA874A514B47E4BFA0A54E4DA4ED0000E0DCB39F56433490326FCFCB6FD78AEABE2F436B2372E51D6CB76454819B9765F649zC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2022-11-10T12:21:00Z</dcterms:created>
  <dcterms:modified xsi:type="dcterms:W3CDTF">2022-11-10T12:22:00Z</dcterms:modified>
</cp:coreProperties>
</file>