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63" w:rsidRDefault="004C3E63">
      <w:pPr>
        <w:pStyle w:val="ConsPlusTitlePage"/>
      </w:pPr>
      <w:r>
        <w:t xml:space="preserve">Документ предоставлен </w:t>
      </w:r>
      <w:hyperlink r:id="rId4" w:history="1">
        <w:r>
          <w:rPr>
            <w:color w:val="0000FF"/>
          </w:rPr>
          <w:t>КонсультантПлюс</w:t>
        </w:r>
      </w:hyperlink>
      <w:r>
        <w:br/>
      </w:r>
    </w:p>
    <w:p w:rsidR="004C3E63" w:rsidRDefault="004C3E63">
      <w:pPr>
        <w:pStyle w:val="ConsPlusNormal"/>
        <w:jc w:val="both"/>
        <w:outlineLvl w:val="0"/>
      </w:pPr>
    </w:p>
    <w:p w:rsidR="004C3E63" w:rsidRDefault="004C3E63">
      <w:pPr>
        <w:pStyle w:val="ConsPlusTitle"/>
        <w:jc w:val="center"/>
        <w:outlineLvl w:val="0"/>
      </w:pPr>
      <w:r>
        <w:t>ПРАВИТЕЛЬСТВО ПЕНЗЕНСКОЙ ОБЛАСТИ</w:t>
      </w:r>
    </w:p>
    <w:p w:rsidR="004C3E63" w:rsidRDefault="004C3E63">
      <w:pPr>
        <w:pStyle w:val="ConsPlusTitle"/>
        <w:jc w:val="center"/>
      </w:pPr>
    </w:p>
    <w:p w:rsidR="004C3E63" w:rsidRDefault="004C3E63">
      <w:pPr>
        <w:pStyle w:val="ConsPlusTitle"/>
        <w:jc w:val="center"/>
      </w:pPr>
      <w:r>
        <w:t>ПОСТАНОВЛЕНИЕ</w:t>
      </w:r>
    </w:p>
    <w:p w:rsidR="004C3E63" w:rsidRDefault="004C3E63">
      <w:pPr>
        <w:pStyle w:val="ConsPlusTitle"/>
        <w:jc w:val="center"/>
      </w:pPr>
      <w:r>
        <w:t>от 30 мая 2014 г. N 365-пП</w:t>
      </w:r>
    </w:p>
    <w:p w:rsidR="004C3E63" w:rsidRDefault="004C3E63">
      <w:pPr>
        <w:pStyle w:val="ConsPlusTitle"/>
        <w:jc w:val="center"/>
      </w:pPr>
    </w:p>
    <w:p w:rsidR="004C3E63" w:rsidRDefault="004C3E63">
      <w:pPr>
        <w:pStyle w:val="ConsPlusTitle"/>
        <w:jc w:val="center"/>
      </w:pPr>
      <w:r>
        <w:t>ОБ УТВЕРЖДЕНИИ ПОРЯДКА И УСЛОВИЙ ПРЕДОСТАВЛЕНИЯ</w:t>
      </w:r>
    </w:p>
    <w:p w:rsidR="004C3E63" w:rsidRDefault="004C3E63">
      <w:pPr>
        <w:pStyle w:val="ConsPlusTitle"/>
        <w:jc w:val="center"/>
      </w:pPr>
      <w:r>
        <w:t>ГОСУДАРСТВЕННОЙ ПОДДЕРЖКИ НА ПРОВЕДЕНИЕ КАПИТАЛЬНОГО</w:t>
      </w:r>
    </w:p>
    <w:p w:rsidR="004C3E63" w:rsidRDefault="004C3E63">
      <w:pPr>
        <w:pStyle w:val="ConsPlusTitle"/>
        <w:jc w:val="center"/>
      </w:pPr>
      <w:r>
        <w:t>РЕМОНТА ОБЩЕГО ИМУЩЕСТВА В МНОГОКВАРТИРНЫХ ДОМАХ</w:t>
      </w:r>
    </w:p>
    <w:p w:rsidR="004C3E63" w:rsidRDefault="004C3E6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3E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E63" w:rsidRDefault="004C3E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3E63" w:rsidRDefault="004C3E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3E63" w:rsidRDefault="004C3E63">
            <w:pPr>
              <w:pStyle w:val="ConsPlusNormal"/>
              <w:jc w:val="center"/>
            </w:pPr>
            <w:r>
              <w:rPr>
                <w:color w:val="392C69"/>
              </w:rPr>
              <w:t>Список изменяющих документов</w:t>
            </w:r>
          </w:p>
          <w:p w:rsidR="004C3E63" w:rsidRDefault="004C3E63">
            <w:pPr>
              <w:pStyle w:val="ConsPlusNormal"/>
              <w:jc w:val="center"/>
            </w:pPr>
            <w:r>
              <w:rPr>
                <w:color w:val="392C69"/>
              </w:rPr>
              <w:t>(в ред. Постановлений Правительства Пензенской обл.</w:t>
            </w:r>
          </w:p>
          <w:p w:rsidR="004C3E63" w:rsidRDefault="004C3E63">
            <w:pPr>
              <w:pStyle w:val="ConsPlusNormal"/>
              <w:jc w:val="center"/>
            </w:pPr>
            <w:r>
              <w:rPr>
                <w:color w:val="392C69"/>
              </w:rPr>
              <w:t xml:space="preserve">от 29.10.2015 </w:t>
            </w:r>
            <w:hyperlink r:id="rId5" w:history="1">
              <w:r>
                <w:rPr>
                  <w:color w:val="0000FF"/>
                </w:rPr>
                <w:t>N 596-пП</w:t>
              </w:r>
            </w:hyperlink>
            <w:r>
              <w:rPr>
                <w:color w:val="392C69"/>
              </w:rPr>
              <w:t xml:space="preserve">, от 06.05.2016 </w:t>
            </w:r>
            <w:hyperlink r:id="rId6" w:history="1">
              <w:r>
                <w:rPr>
                  <w:color w:val="0000FF"/>
                </w:rPr>
                <w:t>N 243-пП</w:t>
              </w:r>
            </w:hyperlink>
            <w:r>
              <w:rPr>
                <w:color w:val="392C69"/>
              </w:rPr>
              <w:t xml:space="preserve">, от 19.05.2016 </w:t>
            </w:r>
            <w:hyperlink r:id="rId7" w:history="1">
              <w:r>
                <w:rPr>
                  <w:color w:val="0000FF"/>
                </w:rPr>
                <w:t>N 260-пП</w:t>
              </w:r>
            </w:hyperlink>
            <w:r>
              <w:rPr>
                <w:color w:val="392C69"/>
              </w:rPr>
              <w:t>,</w:t>
            </w:r>
          </w:p>
          <w:p w:rsidR="004C3E63" w:rsidRDefault="004C3E63">
            <w:pPr>
              <w:pStyle w:val="ConsPlusNormal"/>
              <w:jc w:val="center"/>
            </w:pPr>
            <w:r>
              <w:rPr>
                <w:color w:val="392C69"/>
              </w:rPr>
              <w:t xml:space="preserve">от 26.07.2019 </w:t>
            </w:r>
            <w:hyperlink r:id="rId8" w:history="1">
              <w:r>
                <w:rPr>
                  <w:color w:val="0000FF"/>
                </w:rPr>
                <w:t>N 435-пП</w:t>
              </w:r>
            </w:hyperlink>
            <w:r>
              <w:rPr>
                <w:color w:val="392C69"/>
              </w:rPr>
              <w:t xml:space="preserve">, от 15.11.2019 </w:t>
            </w:r>
            <w:hyperlink r:id="rId9" w:history="1">
              <w:r>
                <w:rPr>
                  <w:color w:val="0000FF"/>
                </w:rPr>
                <w:t>N 712-пП</w:t>
              </w:r>
            </w:hyperlink>
            <w:r>
              <w:rPr>
                <w:color w:val="392C69"/>
              </w:rPr>
              <w:t xml:space="preserve">, от 19.12.2019 </w:t>
            </w:r>
            <w:hyperlink r:id="rId10" w:history="1">
              <w:r>
                <w:rPr>
                  <w:color w:val="0000FF"/>
                </w:rPr>
                <w:t>N 815-пП</w:t>
              </w:r>
            </w:hyperlink>
            <w:r>
              <w:rPr>
                <w:color w:val="392C69"/>
              </w:rPr>
              <w:t>,</w:t>
            </w:r>
          </w:p>
          <w:p w:rsidR="004C3E63" w:rsidRDefault="004C3E63">
            <w:pPr>
              <w:pStyle w:val="ConsPlusNormal"/>
              <w:jc w:val="center"/>
            </w:pPr>
            <w:r>
              <w:rPr>
                <w:color w:val="392C69"/>
              </w:rPr>
              <w:t xml:space="preserve">от 26.12.2020 </w:t>
            </w:r>
            <w:hyperlink r:id="rId11" w:history="1">
              <w:r>
                <w:rPr>
                  <w:color w:val="0000FF"/>
                </w:rPr>
                <w:t>N 927-пП</w:t>
              </w:r>
            </w:hyperlink>
            <w:r>
              <w:rPr>
                <w:color w:val="392C69"/>
              </w:rPr>
              <w:t xml:space="preserve">, от 24.05.2022 </w:t>
            </w:r>
            <w:hyperlink r:id="rId12" w:history="1">
              <w:r>
                <w:rPr>
                  <w:color w:val="0000FF"/>
                </w:rPr>
                <w:t>N 400-пП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3E63" w:rsidRDefault="004C3E63">
            <w:pPr>
              <w:spacing w:after="1" w:line="0" w:lineRule="atLeast"/>
            </w:pPr>
          </w:p>
        </w:tc>
      </w:tr>
    </w:tbl>
    <w:p w:rsidR="004C3E63" w:rsidRDefault="004C3E63">
      <w:pPr>
        <w:pStyle w:val="ConsPlusNormal"/>
        <w:jc w:val="both"/>
      </w:pPr>
    </w:p>
    <w:p w:rsidR="004C3E63" w:rsidRDefault="004C3E63">
      <w:pPr>
        <w:pStyle w:val="ConsPlusNormal"/>
        <w:ind w:firstLine="540"/>
        <w:jc w:val="both"/>
      </w:pPr>
      <w:r>
        <w:t xml:space="preserve">В соответствии с </w:t>
      </w:r>
      <w:hyperlink r:id="rId13" w:history="1">
        <w:r>
          <w:rPr>
            <w:color w:val="0000FF"/>
          </w:rPr>
          <w:t>пунктом 4 части 1 статьи 167</w:t>
        </w:r>
      </w:hyperlink>
      <w:r>
        <w:t xml:space="preserve"> Жилищного кодекса Российской Федерации, </w:t>
      </w:r>
      <w:hyperlink r:id="rId14" w:history="1">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15" w:history="1">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целях реализации </w:t>
      </w:r>
      <w:hyperlink r:id="rId16" w:history="1">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руководствуясь </w:t>
      </w:r>
      <w:hyperlink r:id="rId17"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4C3E63" w:rsidRDefault="004C3E63">
      <w:pPr>
        <w:pStyle w:val="ConsPlusNormal"/>
        <w:jc w:val="both"/>
      </w:pPr>
      <w:r>
        <w:t xml:space="preserve">(преамбула в ред. </w:t>
      </w:r>
      <w:hyperlink r:id="rId18" w:history="1">
        <w:r>
          <w:rPr>
            <w:color w:val="0000FF"/>
          </w:rPr>
          <w:t>Постановления</w:t>
        </w:r>
      </w:hyperlink>
      <w:r>
        <w:t xml:space="preserve"> Правительства Пензенской обл. от 26.07.2019 N 435-пП)</w:t>
      </w:r>
    </w:p>
    <w:p w:rsidR="004C3E63" w:rsidRDefault="004C3E63">
      <w:pPr>
        <w:pStyle w:val="ConsPlusNormal"/>
        <w:spacing w:before="220"/>
        <w:ind w:firstLine="540"/>
        <w:jc w:val="both"/>
      </w:pPr>
      <w:r>
        <w:t xml:space="preserve">1. Утвердить прилагаемые </w:t>
      </w:r>
      <w:hyperlink w:anchor="P35" w:history="1">
        <w:r>
          <w:rPr>
            <w:color w:val="0000FF"/>
          </w:rPr>
          <w:t>Порядок</w:t>
        </w:r>
      </w:hyperlink>
      <w:r>
        <w:t xml:space="preserve"> и условия предоставления государственной поддержки на проведение капитального ремонта общего имущества в многоквартирных домах.</w:t>
      </w:r>
    </w:p>
    <w:p w:rsidR="004C3E63" w:rsidRDefault="004C3E63">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4C3E63" w:rsidRDefault="004C3E63">
      <w:pPr>
        <w:pStyle w:val="ConsPlusNormal"/>
        <w:spacing w:before="220"/>
        <w:ind w:firstLine="540"/>
        <w:jc w:val="both"/>
      </w:pPr>
      <w:r>
        <w:t>3. Настоящее постановление действует в части, не противоречащей закону Пензенской области о бюджете Пензенской области на очередной финансовый год и плановый период.</w:t>
      </w:r>
    </w:p>
    <w:p w:rsidR="004C3E63" w:rsidRDefault="004C3E63">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4C3E63" w:rsidRDefault="004C3E63">
      <w:pPr>
        <w:pStyle w:val="ConsPlusNormal"/>
        <w:jc w:val="both"/>
      </w:pPr>
    </w:p>
    <w:p w:rsidR="004C3E63" w:rsidRDefault="004C3E63">
      <w:pPr>
        <w:pStyle w:val="ConsPlusNormal"/>
        <w:jc w:val="right"/>
      </w:pPr>
      <w:r>
        <w:t>Губернатор</w:t>
      </w:r>
    </w:p>
    <w:p w:rsidR="004C3E63" w:rsidRDefault="004C3E63">
      <w:pPr>
        <w:pStyle w:val="ConsPlusNormal"/>
        <w:jc w:val="right"/>
      </w:pPr>
      <w:r>
        <w:t>Пензенской области</w:t>
      </w:r>
    </w:p>
    <w:p w:rsidR="004C3E63" w:rsidRDefault="004C3E63">
      <w:pPr>
        <w:pStyle w:val="ConsPlusNormal"/>
        <w:jc w:val="right"/>
      </w:pPr>
      <w:r>
        <w:t>В.К.БОЧКАРЕВ</w:t>
      </w: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right"/>
        <w:outlineLvl w:val="0"/>
      </w:pPr>
      <w:r>
        <w:lastRenderedPageBreak/>
        <w:t>Утверждены</w:t>
      </w:r>
    </w:p>
    <w:p w:rsidR="004C3E63" w:rsidRDefault="004C3E63">
      <w:pPr>
        <w:pStyle w:val="ConsPlusNormal"/>
        <w:jc w:val="right"/>
      </w:pPr>
      <w:r>
        <w:t>постановлением</w:t>
      </w:r>
    </w:p>
    <w:p w:rsidR="004C3E63" w:rsidRDefault="004C3E63">
      <w:pPr>
        <w:pStyle w:val="ConsPlusNormal"/>
        <w:jc w:val="right"/>
      </w:pPr>
      <w:r>
        <w:t>Правительства Пензенской области</w:t>
      </w:r>
    </w:p>
    <w:p w:rsidR="004C3E63" w:rsidRDefault="004C3E63">
      <w:pPr>
        <w:pStyle w:val="ConsPlusNormal"/>
        <w:jc w:val="right"/>
      </w:pPr>
      <w:r>
        <w:t>от 30 мая 2014 г. N 365-пП</w:t>
      </w:r>
    </w:p>
    <w:p w:rsidR="004C3E63" w:rsidRDefault="004C3E63">
      <w:pPr>
        <w:pStyle w:val="ConsPlusNormal"/>
        <w:jc w:val="both"/>
      </w:pPr>
    </w:p>
    <w:p w:rsidR="004C3E63" w:rsidRDefault="004C3E63">
      <w:pPr>
        <w:pStyle w:val="ConsPlusTitle"/>
        <w:jc w:val="center"/>
      </w:pPr>
      <w:bookmarkStart w:id="0" w:name="P35"/>
      <w:bookmarkEnd w:id="0"/>
      <w:r>
        <w:t>ПОРЯДОК И УСЛОВИЯ</w:t>
      </w:r>
    </w:p>
    <w:p w:rsidR="004C3E63" w:rsidRDefault="004C3E63">
      <w:pPr>
        <w:pStyle w:val="ConsPlusTitle"/>
        <w:jc w:val="center"/>
      </w:pPr>
      <w:r>
        <w:t>ПРЕДОСТАВЛЕНИЯ ГОСУДАРСТВЕННОЙ ПОДДЕРЖКИ</w:t>
      </w:r>
    </w:p>
    <w:p w:rsidR="004C3E63" w:rsidRDefault="004C3E63">
      <w:pPr>
        <w:pStyle w:val="ConsPlusTitle"/>
        <w:jc w:val="center"/>
      </w:pPr>
      <w:r>
        <w:t>НА ПРОВЕДЕНИЕ КАПИТАЛЬНОГО РЕМОНТА</w:t>
      </w:r>
    </w:p>
    <w:p w:rsidR="004C3E63" w:rsidRDefault="004C3E63">
      <w:pPr>
        <w:pStyle w:val="ConsPlusTitle"/>
        <w:jc w:val="center"/>
      </w:pPr>
      <w:r>
        <w:t>ОБЩЕГО ИМУЩЕСТВА В МНОГОКВАРТИРНЫХ ДОМАХ</w:t>
      </w:r>
    </w:p>
    <w:p w:rsidR="004C3E63" w:rsidRDefault="004C3E6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3E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E63" w:rsidRDefault="004C3E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3E63" w:rsidRDefault="004C3E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3E63" w:rsidRDefault="004C3E63">
            <w:pPr>
              <w:pStyle w:val="ConsPlusNormal"/>
              <w:jc w:val="center"/>
            </w:pPr>
            <w:r>
              <w:rPr>
                <w:color w:val="392C69"/>
              </w:rPr>
              <w:t>Список изменяющих документов</w:t>
            </w:r>
          </w:p>
          <w:p w:rsidR="004C3E63" w:rsidRDefault="004C3E63">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Пензенской обл. от 24.05.2022 N 400-пП)</w:t>
            </w:r>
          </w:p>
        </w:tc>
        <w:tc>
          <w:tcPr>
            <w:tcW w:w="113" w:type="dxa"/>
            <w:tcBorders>
              <w:top w:val="nil"/>
              <w:left w:val="nil"/>
              <w:bottom w:val="nil"/>
              <w:right w:val="nil"/>
            </w:tcBorders>
            <w:shd w:val="clear" w:color="auto" w:fill="F4F3F8"/>
            <w:tcMar>
              <w:top w:w="0" w:type="dxa"/>
              <w:left w:w="0" w:type="dxa"/>
              <w:bottom w:w="0" w:type="dxa"/>
              <w:right w:w="0" w:type="dxa"/>
            </w:tcMar>
          </w:tcPr>
          <w:p w:rsidR="004C3E63" w:rsidRDefault="004C3E63">
            <w:pPr>
              <w:spacing w:after="1" w:line="0" w:lineRule="atLeast"/>
            </w:pPr>
          </w:p>
        </w:tc>
      </w:tr>
    </w:tbl>
    <w:p w:rsidR="004C3E63" w:rsidRDefault="004C3E63">
      <w:pPr>
        <w:pStyle w:val="ConsPlusNormal"/>
        <w:jc w:val="both"/>
      </w:pPr>
    </w:p>
    <w:p w:rsidR="004C3E63" w:rsidRDefault="004C3E63">
      <w:pPr>
        <w:pStyle w:val="ConsPlusTitle"/>
        <w:jc w:val="center"/>
        <w:outlineLvl w:val="1"/>
      </w:pPr>
      <w:r>
        <w:t>I. Общие положения</w:t>
      </w:r>
    </w:p>
    <w:p w:rsidR="004C3E63" w:rsidRDefault="004C3E63">
      <w:pPr>
        <w:pStyle w:val="ConsPlusNormal"/>
        <w:jc w:val="both"/>
      </w:pPr>
    </w:p>
    <w:p w:rsidR="004C3E63" w:rsidRDefault="004C3E63">
      <w:pPr>
        <w:pStyle w:val="ConsPlusNormal"/>
        <w:ind w:firstLine="540"/>
        <w:jc w:val="both"/>
      </w:pPr>
      <w:r>
        <w:t xml:space="preserve">1. Порядок и условия предоставления государственной поддержки на проведение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20" w:history="1">
        <w:r>
          <w:rPr>
            <w:color w:val="0000FF"/>
          </w:rPr>
          <w:t>пунктом 4 части 1 статьи 167</w:t>
        </w:r>
      </w:hyperlink>
      <w:r>
        <w:t xml:space="preserve"> Жилищного кодекса Российской Федерации, </w:t>
      </w:r>
      <w:hyperlink r:id="rId21" w:history="1">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22" w:history="1">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 от 01.07.2013 N 2403-ЗПО), со </w:t>
      </w:r>
      <w:hyperlink r:id="rId23" w:history="1">
        <w:r>
          <w:rPr>
            <w:color w:val="0000FF"/>
          </w:rPr>
          <w:t>статьями 78</w:t>
        </w:r>
      </w:hyperlink>
      <w:r>
        <w:t xml:space="preserve"> и </w:t>
      </w:r>
      <w:hyperlink r:id="rId24" w:history="1">
        <w:r>
          <w:rPr>
            <w:color w:val="0000FF"/>
          </w:rPr>
          <w:t>78.1</w:t>
        </w:r>
      </w:hyperlink>
      <w:r>
        <w:t xml:space="preserve"> Бюджетного кодекса Российской Федерации, </w:t>
      </w:r>
      <w:hyperlink r:id="rId25"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(далее - постановление Правительства РФ N 1492), в целях реализации </w:t>
      </w:r>
      <w:hyperlink r:id="rId26" w:history="1">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(далее - Правила).</w:t>
      </w:r>
    </w:p>
    <w:p w:rsidR="004C3E63" w:rsidRDefault="004C3E63">
      <w:pPr>
        <w:pStyle w:val="ConsPlusNormal"/>
        <w:spacing w:before="220"/>
        <w:ind w:firstLine="540"/>
        <w:jc w:val="both"/>
      </w:pPr>
      <w:r>
        <w:t xml:space="preserve">Порядок в 2022 году реализуется в соответствии с </w:t>
      </w:r>
      <w:hyperlink r:id="rId27" w:history="1">
        <w:r>
          <w:rPr>
            <w:color w:val="0000FF"/>
          </w:rPr>
          <w:t>постановлением</w:t>
        </w:r>
      </w:hyperlink>
      <w: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4C3E63" w:rsidRDefault="004C3E63">
      <w:pPr>
        <w:pStyle w:val="ConsPlusNormal"/>
        <w:spacing w:before="220"/>
        <w:ind w:firstLine="540"/>
        <w:jc w:val="both"/>
      </w:pPr>
      <w:r>
        <w:t>2. Понятия и термины, используемые в настоящем Порядке, применяются в значениях, определенных Правилами.</w:t>
      </w:r>
    </w:p>
    <w:p w:rsidR="004C3E63" w:rsidRDefault="004C3E63">
      <w:pPr>
        <w:pStyle w:val="ConsPlusNormal"/>
        <w:spacing w:before="220"/>
        <w:ind w:firstLine="540"/>
        <w:jc w:val="both"/>
      </w:pPr>
      <w:r>
        <w:t xml:space="preserve">3. Государственная поддержка предоставляется в целях оказания финансовой поддержки собственникам помещений в многоквартирных домах, формирующим фонды капитального ремонта на счете Регионального фонда капитального ремонта многоквартирных домов Пензенской области (далее - Региональный фонд, региональный оператор) или на специальных счетах, владельцами которых являются товарищества собственников жилья, жилищные, жилищно-строительные кооперативы, управляющие организации, осуществляющие управление </w:t>
      </w:r>
      <w:r>
        <w:lastRenderedPageBreak/>
        <w:t xml:space="preserve">многоквартирными домами (далее - ТСЖ, ЖК, ЖСК, УО соответственно), региональный оператор, в соответствии с Правилами в форме субсидии (далее - субсидия), в рамках государственной </w:t>
      </w:r>
      <w:hyperlink r:id="rId28" w:history="1">
        <w:r>
          <w:rPr>
            <w:color w:val="0000FF"/>
          </w:rPr>
          <w:t>программы</w:t>
        </w:r>
      </w:hyperlink>
      <w:r>
        <w:t xml:space="preserve"> Пензенской области "Обеспечение жильем и коммунальными услугами населения Пензенской области", утвержденной постановлением Правительства Пензенской области от 01.11.2013 N 811-пП (с последующими изменениями).</w:t>
      </w:r>
    </w:p>
    <w:p w:rsidR="004C3E63" w:rsidRDefault="004C3E63">
      <w:pPr>
        <w:pStyle w:val="ConsPlusNormal"/>
        <w:spacing w:before="220"/>
        <w:ind w:firstLine="540"/>
        <w:jc w:val="both"/>
      </w:pPr>
      <w:r>
        <w:t>4. Субсидия имеет целевое назначение и не может быть использована на цели, не предусмотренные настоящим Порядком.</w:t>
      </w:r>
    </w:p>
    <w:p w:rsidR="004C3E63" w:rsidRDefault="004C3E63">
      <w:pPr>
        <w:pStyle w:val="ConsPlusNormal"/>
        <w:spacing w:before="220"/>
        <w:ind w:firstLine="540"/>
        <w:jc w:val="both"/>
      </w:pPr>
      <w:r>
        <w:t>5. Главным распорядителем средств бюджета Пензенской области, источником финансового обеспечения которых являются средства Фонда содействия реформированию жилищно-коммунального хозяйства (далее - Фонд), направляемые на предоставление субсидии, является Министерство жилищно-коммунального хозяйства и гражданской защиты населения Пензенской области (далее - Министерство).</w:t>
      </w:r>
    </w:p>
    <w:p w:rsidR="004C3E63" w:rsidRDefault="004C3E63">
      <w:pPr>
        <w:pStyle w:val="ConsPlusNormal"/>
        <w:spacing w:before="220"/>
        <w:ind w:firstLine="540"/>
        <w:jc w:val="both"/>
      </w:pPr>
      <w:r>
        <w:t xml:space="preserve">6. Субсидия предоставляется из бюджета Пензенской области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54" w:history="1">
        <w:r>
          <w:rPr>
            <w:color w:val="0000FF"/>
          </w:rPr>
          <w:t>пункте 8</w:t>
        </w:r>
      </w:hyperlink>
      <w:r>
        <w:t xml:space="preserve"> Порядка.</w:t>
      </w:r>
    </w:p>
    <w:p w:rsidR="004C3E63" w:rsidRDefault="004C3E63">
      <w:pPr>
        <w:pStyle w:val="ConsPlusNormal"/>
        <w:spacing w:before="220"/>
        <w:ind w:firstLine="540"/>
        <w:jc w:val="both"/>
      </w:pPr>
      <w:r>
        <w:t>7. Получателями субсидии являются:</w:t>
      </w:r>
    </w:p>
    <w:p w:rsidR="004C3E63" w:rsidRDefault="004C3E63">
      <w:pPr>
        <w:pStyle w:val="ConsPlusNormal"/>
        <w:spacing w:before="220"/>
        <w:ind w:firstLine="540"/>
        <w:jc w:val="both"/>
      </w:pPr>
      <w:r>
        <w:t>- владельцы специальных счетов - ТСЖ, ЖК, ЖСК, УО, региональный оператор - в случае формирования фонда капитального ремонта на специальном счете;</w:t>
      </w:r>
    </w:p>
    <w:p w:rsidR="004C3E63" w:rsidRDefault="004C3E63">
      <w:pPr>
        <w:pStyle w:val="ConsPlusNormal"/>
        <w:spacing w:before="220"/>
        <w:ind w:firstLine="540"/>
        <w:jc w:val="both"/>
      </w:pPr>
      <w:r>
        <w:t>- Региональный фонд - в случае формирования фонда капитального ремонта на счете регионального оператора.</w:t>
      </w:r>
    </w:p>
    <w:p w:rsidR="004C3E63" w:rsidRDefault="004C3E63">
      <w:pPr>
        <w:pStyle w:val="ConsPlusNormal"/>
        <w:spacing w:before="220"/>
        <w:ind w:firstLine="540"/>
        <w:jc w:val="both"/>
      </w:pPr>
      <w:bookmarkStart w:id="1" w:name="P54"/>
      <w:bookmarkEnd w:id="1"/>
      <w:r>
        <w:t>8. Субсидия предоставляется на цели:</w:t>
      </w:r>
    </w:p>
    <w:p w:rsidR="004C3E63" w:rsidRDefault="004C3E63">
      <w:pPr>
        <w:pStyle w:val="ConsPlusNormal"/>
        <w:spacing w:before="220"/>
        <w:ind w:firstLine="540"/>
        <w:jc w:val="both"/>
      </w:pPr>
      <w:bookmarkStart w:id="2" w:name="P55"/>
      <w:bookmarkEnd w:id="2"/>
      <w:r>
        <w:t>8.1.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4C3E63" w:rsidRDefault="004C3E63">
      <w:pPr>
        <w:pStyle w:val="ConsPlusNormal"/>
        <w:spacing w:before="220"/>
        <w:ind w:firstLine="540"/>
        <w:jc w:val="both"/>
      </w:pPr>
      <w:bookmarkStart w:id="3" w:name="P56"/>
      <w:bookmarkEnd w:id="3"/>
      <w:r>
        <w:t>8.2. возмещение части расходов ТСЖ, ЖК, ЖСК, УО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4C3E63" w:rsidRDefault="004C3E63">
      <w:pPr>
        <w:pStyle w:val="ConsPlusNormal"/>
        <w:spacing w:before="220"/>
        <w:ind w:firstLine="540"/>
        <w:jc w:val="both"/>
      </w:pPr>
      <w:r>
        <w:t>9.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закона Пензенской области о бюджете на очередной финансовый год и плановый период (проекта закона Пензенской области о внесении изменений в закон Пензенской области о бюджете на текущий финансовый год и плановый период).</w:t>
      </w:r>
    </w:p>
    <w:p w:rsidR="004C3E63" w:rsidRDefault="004C3E63">
      <w:pPr>
        <w:pStyle w:val="ConsPlusNormal"/>
        <w:jc w:val="both"/>
      </w:pPr>
    </w:p>
    <w:p w:rsidR="004C3E63" w:rsidRDefault="004C3E63">
      <w:pPr>
        <w:pStyle w:val="ConsPlusTitle"/>
        <w:jc w:val="center"/>
        <w:outlineLvl w:val="1"/>
      </w:pPr>
      <w:r>
        <w:t>II. Порядок проведения отбора получателей субсидий</w:t>
      </w:r>
    </w:p>
    <w:p w:rsidR="004C3E63" w:rsidRDefault="004C3E63">
      <w:pPr>
        <w:pStyle w:val="ConsPlusNormal"/>
        <w:jc w:val="both"/>
      </w:pPr>
    </w:p>
    <w:p w:rsidR="004C3E63" w:rsidRDefault="004C3E63">
      <w:pPr>
        <w:pStyle w:val="ConsPlusNormal"/>
        <w:ind w:firstLine="540"/>
        <w:jc w:val="both"/>
      </w:pPr>
      <w:r>
        <w:t>10. Отбор заявок на получение субсидии осуществляется Министерством посредством запроса предложений (заявок) (далее - отбор, заявка).</w:t>
      </w:r>
    </w:p>
    <w:p w:rsidR="004C3E63" w:rsidRDefault="004C3E63">
      <w:pPr>
        <w:pStyle w:val="ConsPlusNormal"/>
        <w:spacing w:before="220"/>
        <w:ind w:firstLine="540"/>
        <w:jc w:val="both"/>
      </w:pPr>
      <w:bookmarkStart w:id="4" w:name="P62"/>
      <w:bookmarkEnd w:id="4"/>
      <w:r>
        <w:t xml:space="preserve">11. Условиями предоставления субсидии на цели, указанные в </w:t>
      </w:r>
      <w:hyperlink w:anchor="P54" w:history="1">
        <w:r>
          <w:rPr>
            <w:color w:val="0000FF"/>
          </w:rPr>
          <w:t>пункте 8</w:t>
        </w:r>
      </w:hyperlink>
      <w:r>
        <w:t xml:space="preserve"> Порядка, являются:</w:t>
      </w:r>
    </w:p>
    <w:p w:rsidR="004C3E63" w:rsidRDefault="004C3E63">
      <w:pPr>
        <w:pStyle w:val="ConsPlusNormal"/>
        <w:spacing w:before="220"/>
        <w:ind w:firstLine="540"/>
        <w:jc w:val="both"/>
      </w:pPr>
      <w:r>
        <w:t xml:space="preserve">11.1. соответствие многоквартирного дома, в отношении которого планируется </w:t>
      </w:r>
      <w:r>
        <w:lastRenderedPageBreak/>
        <w:t>предоставление субсидии, следующим требованиям:</w:t>
      </w:r>
    </w:p>
    <w:p w:rsidR="004C3E63" w:rsidRDefault="004C3E63">
      <w:pPr>
        <w:pStyle w:val="ConsPlusNormal"/>
        <w:spacing w:before="220"/>
        <w:ind w:firstLine="540"/>
        <w:jc w:val="both"/>
      </w:pPr>
      <w:r>
        <w:t>1) не признан аварийным и подлежащим сносу или реконструкции в установленном Правительством Российской Федерации порядке;</w:t>
      </w:r>
    </w:p>
    <w:p w:rsidR="004C3E63" w:rsidRDefault="004C3E63">
      <w:pPr>
        <w:pStyle w:val="ConsPlusNormal"/>
        <w:spacing w:before="220"/>
        <w:ind w:firstLine="540"/>
        <w:jc w:val="both"/>
      </w:pPr>
      <w:r>
        <w:t>2) в многоквартирном доме осуществлен расчет за тепловую и электрическую энергию на основании показаний коллективных (общедомовых) приборов учета указанных ресурсов непрерывно в течение 12 месяцев, взятых за 3-летний период до даты подачи заявки на предоставление субсидии, а в случае если дата приемки оказанных услуг и (или) выполненных работ по энергосбережению предшествует дате подачи заявки, - до указанной даты приемки и установлен плановый размер расходов на оплату коммунальных ресурсов после проведения капитального ремонта общего имущества в многоквартирном доме,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(далее - методика по подготовке заявок), утвержденной Фондом (для многоквартирного дома, в отношении которого запрашивается субсидия на возмещение части расходов на оплату услуг и (или) работ по энергосбережению);</w:t>
      </w:r>
    </w:p>
    <w:p w:rsidR="004C3E63" w:rsidRDefault="004C3E63">
      <w:pPr>
        <w:pStyle w:val="ConsPlusNormal"/>
        <w:spacing w:before="220"/>
        <w:ind w:firstLine="540"/>
        <w:jc w:val="both"/>
      </w:pPr>
      <w:r>
        <w:t xml:space="preserve">11.2. выполнение после 1 февраля 2017 года в ходе оказания и (или) выполнения услуг и (или) работ по капитальному ремонту общего имущества в многоквартирном доме, перечень которых предусмотрен </w:t>
      </w:r>
      <w:hyperlink r:id="rId29" w:history="1">
        <w:r>
          <w:rPr>
            <w:color w:val="0000FF"/>
          </w:rPr>
          <w:t>частями 1</w:t>
        </w:r>
      </w:hyperlink>
      <w:r>
        <w:t xml:space="preserve"> и </w:t>
      </w:r>
      <w:hyperlink r:id="rId30" w:history="1">
        <w:r>
          <w:rPr>
            <w:color w:val="0000FF"/>
          </w:rPr>
          <w:t>2 статьи 166</w:t>
        </w:r>
      </w:hyperlink>
      <w:r>
        <w:t xml:space="preserve"> Жилищного кодекса Российской Федерации, </w:t>
      </w:r>
      <w:hyperlink r:id="rId31" w:history="1">
        <w:r>
          <w:rPr>
            <w:color w:val="0000FF"/>
          </w:rPr>
          <w:t>частями 1</w:t>
        </w:r>
      </w:hyperlink>
      <w:r>
        <w:t>,</w:t>
      </w:r>
      <w:hyperlink r:id="rId32" w:history="1">
        <w:r>
          <w:rPr>
            <w:color w:val="0000FF"/>
          </w:rPr>
          <w:t>2 статьи 12</w:t>
        </w:r>
      </w:hyperlink>
      <w:r>
        <w:t xml:space="preserve"> Закона Пензенской области от 01.07.2013 N 2403-ЗПО,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приводящих к уменьшению расходов на оплату коммунальных ресурсов не менее чем на 10 процентов по каждому многоквартирному дому, претендующему на предоставление субсидии на возмещение части расходов на оплату услуг и (или) работ по энергосбережению.</w:t>
      </w:r>
    </w:p>
    <w:p w:rsidR="004C3E63" w:rsidRDefault="004C3E63">
      <w:pPr>
        <w:pStyle w:val="ConsPlusNormal"/>
        <w:spacing w:before="220"/>
        <w:ind w:firstLine="540"/>
        <w:jc w:val="both"/>
      </w:pPr>
      <w:bookmarkStart w:id="5" w:name="P67"/>
      <w:bookmarkEnd w:id="5"/>
      <w:r>
        <w:t>12. Критериями отбора получателей субсидии являются:</w:t>
      </w:r>
    </w:p>
    <w:p w:rsidR="004C3E63" w:rsidRDefault="004C3E63">
      <w:pPr>
        <w:pStyle w:val="ConsPlusNormal"/>
        <w:spacing w:before="220"/>
        <w:ind w:firstLine="540"/>
        <w:jc w:val="both"/>
      </w:pPr>
      <w:r>
        <w:t>12.1. наличие по каждому многоквартирному дому, претендующему на получение возмещения части расходов на оплату услуг и (или) работ по энергосбережению:</w:t>
      </w:r>
    </w:p>
    <w:p w:rsidR="004C3E63" w:rsidRDefault="004C3E63">
      <w:pPr>
        <w:pStyle w:val="ConsPlusNormal"/>
        <w:spacing w:before="220"/>
        <w:ind w:firstLine="540"/>
        <w:jc w:val="both"/>
      </w:pPr>
      <w:r>
        <w:t xml:space="preserve">1) перечня мероприятий по энергосбережению и повышению энергетической эффективности в соответствии с </w:t>
      </w:r>
      <w:hyperlink r:id="rId33" w:history="1">
        <w:r>
          <w:rPr>
            <w:color w:val="0000FF"/>
          </w:rPr>
          <w:t>пунктом 4</w:t>
        </w:r>
      </w:hyperlink>
      <w:r>
        <w:t xml:space="preserve"> Правил;</w:t>
      </w:r>
    </w:p>
    <w:p w:rsidR="004C3E63" w:rsidRDefault="004C3E63">
      <w:pPr>
        <w:pStyle w:val="ConsPlusNormal"/>
        <w:spacing w:before="220"/>
        <w:ind w:firstLine="540"/>
        <w:jc w:val="both"/>
      </w:pPr>
      <w:r>
        <w:t xml:space="preserve">2) значений показателей экономии расходов на оплату коммунальных ресурсов, рассчитанных в соответствии с </w:t>
      </w:r>
      <w:hyperlink r:id="rId34" w:history="1">
        <w:r>
          <w:rPr>
            <w:color w:val="0000FF"/>
          </w:rPr>
          <w:t>пунктом 9</w:t>
        </w:r>
      </w:hyperlink>
      <w:r>
        <w:t xml:space="preserve"> Правил;</w:t>
      </w:r>
    </w:p>
    <w:p w:rsidR="004C3E63" w:rsidRDefault="004C3E63">
      <w:pPr>
        <w:pStyle w:val="ConsPlusNormal"/>
        <w:spacing w:before="220"/>
        <w:ind w:firstLine="540"/>
        <w:jc w:val="both"/>
      </w:pPr>
      <w:r>
        <w:t xml:space="preserve">3) размера расходов на оплату коммунальных ресурсов за период, указанный в </w:t>
      </w:r>
      <w:hyperlink r:id="rId35" w:history="1">
        <w:r>
          <w:rPr>
            <w:color w:val="0000FF"/>
          </w:rPr>
          <w:t>пункте 12(1)</w:t>
        </w:r>
      </w:hyperlink>
      <w:r>
        <w:t xml:space="preserve"> Правил, и планового размера расходов на оплату коммунальных ресурсов после проведения капитального ремонта общего имущества в многоквартирном доме, рассчитанный в соответствии с методикой;</w:t>
      </w:r>
    </w:p>
    <w:p w:rsidR="004C3E63" w:rsidRDefault="004C3E63">
      <w:pPr>
        <w:pStyle w:val="ConsPlusNormal"/>
        <w:spacing w:before="220"/>
        <w:ind w:firstLine="540"/>
        <w:jc w:val="both"/>
      </w:pPr>
      <w:r>
        <w:t>12.2. наличие по каждому многоквартирному дому, претендующему на получение возмещения части расходов на уплату процентов, письма заимодавца (кредитной организации) о намерении выдать заем (кредит) ТСЖ, ЖК, ЖСК, УО в валюте Российской Федерации для проведения капитального ремонта общего имущества в многоквартирном доме.</w:t>
      </w:r>
    </w:p>
    <w:p w:rsidR="004C3E63" w:rsidRDefault="004C3E63">
      <w:pPr>
        <w:pStyle w:val="ConsPlusNormal"/>
        <w:spacing w:before="220"/>
        <w:ind w:firstLine="540"/>
        <w:jc w:val="both"/>
      </w:pPr>
      <w:r>
        <w:t>13. Определение получателей субсидии осуществляется на основании заявок на поддержку капитального ремонта многоквартирных домов, направленных региональным оператором, ТСЖ, ЖК, ЖСК, УО (далее - получатель субсидии или заявитель) в Министерство.</w:t>
      </w:r>
    </w:p>
    <w:p w:rsidR="004C3E63" w:rsidRDefault="004C3E63">
      <w:pPr>
        <w:pStyle w:val="ConsPlusNormal"/>
        <w:spacing w:before="220"/>
        <w:ind w:firstLine="540"/>
        <w:jc w:val="both"/>
      </w:pPr>
      <w:r>
        <w:t xml:space="preserve">14. Министерство за день до начала приема заявок размещает объявление о проведении </w:t>
      </w:r>
      <w:r>
        <w:lastRenderedPageBreak/>
        <w:t xml:space="preserve">отбора на "Едином портале" с указанием информации, предусмотренной </w:t>
      </w:r>
      <w:hyperlink r:id="rId36" w:history="1">
        <w:r>
          <w:rPr>
            <w:color w:val="0000FF"/>
          </w:rPr>
          <w:t>подпунктом "б" пункта 4</w:t>
        </w:r>
      </w:hyperlink>
      <w:r>
        <w:t xml:space="preserve"> постановления Правительства РФ N 1492.</w:t>
      </w:r>
    </w:p>
    <w:p w:rsidR="004C3E63" w:rsidRDefault="004C3E63">
      <w:pPr>
        <w:pStyle w:val="ConsPlusNormal"/>
        <w:spacing w:before="220"/>
        <w:ind w:firstLine="540"/>
        <w:jc w:val="both"/>
      </w:pPr>
      <w:r>
        <w:t>15. Прием заявок на получение субсидии проводится в течение 30 (тридцати) календарных дней, следующих за днем размещения Министерством объявления о приеме заявок.</w:t>
      </w:r>
    </w:p>
    <w:p w:rsidR="004C3E63" w:rsidRDefault="004C3E63">
      <w:pPr>
        <w:pStyle w:val="ConsPlusNormal"/>
        <w:spacing w:before="220"/>
        <w:ind w:firstLine="540"/>
        <w:jc w:val="both"/>
      </w:pPr>
      <w:bookmarkStart w:id="6" w:name="P76"/>
      <w:bookmarkEnd w:id="6"/>
      <w:r>
        <w:t>16.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4C3E63" w:rsidRDefault="004C3E63">
      <w:pPr>
        <w:pStyle w:val="ConsPlusNormal"/>
        <w:spacing w:before="220"/>
        <w:ind w:firstLine="540"/>
        <w:jc w:val="both"/>
      </w:pPr>
      <w: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3E63" w:rsidRDefault="004C3E63">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4C3E63" w:rsidRDefault="004C3E63">
      <w:pPr>
        <w:pStyle w:val="ConsPlusNormal"/>
        <w:spacing w:before="220"/>
        <w:ind w:firstLine="540"/>
        <w:jc w:val="both"/>
      </w:pPr>
      <w: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4C3E63" w:rsidRDefault="004C3E63">
      <w:pPr>
        <w:pStyle w:val="ConsPlusNormal"/>
        <w:spacing w:before="220"/>
        <w:ind w:firstLine="540"/>
        <w:jc w:val="both"/>
      </w:pPr>
      <w: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54" w:history="1">
        <w:r>
          <w:rPr>
            <w:color w:val="0000FF"/>
          </w:rPr>
          <w:t>пункте 8</w:t>
        </w:r>
      </w:hyperlink>
      <w:r>
        <w:t xml:space="preserve"> настоящего Порядка;</w:t>
      </w:r>
    </w:p>
    <w:p w:rsidR="004C3E63" w:rsidRDefault="004C3E63">
      <w:pPr>
        <w:pStyle w:val="ConsPlusNormal"/>
        <w:spacing w:before="220"/>
        <w:ind w:firstLine="540"/>
        <w:jc w:val="both"/>
      </w:pPr>
      <w: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4C3E63" w:rsidRDefault="004C3E63">
      <w:pPr>
        <w:pStyle w:val="ConsPlusNormal"/>
        <w:spacing w:before="220"/>
        <w:ind w:firstLine="540"/>
        <w:jc w:val="both"/>
      </w:pPr>
      <w: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4C3E63" w:rsidRDefault="004C3E63">
      <w:pPr>
        <w:pStyle w:val="ConsPlusNormal"/>
        <w:spacing w:before="220"/>
        <w:ind w:firstLine="540"/>
        <w:jc w:val="both"/>
      </w:pPr>
      <w:bookmarkStart w:id="7" w:name="P83"/>
      <w:bookmarkEnd w:id="7"/>
      <w:r>
        <w:t xml:space="preserve">17. Заявители для участия в отборе предоставляют в Министерство </w:t>
      </w:r>
      <w:hyperlink w:anchor="P222" w:history="1">
        <w:r>
          <w:rPr>
            <w:color w:val="0000FF"/>
          </w:rPr>
          <w:t>заявку</w:t>
        </w:r>
      </w:hyperlink>
      <w:r>
        <w:t xml:space="preserve"> о предоставлении субсидии по форме, установленной приложением N 1 к настоящему Порядку (далее - заявка).</w:t>
      </w:r>
    </w:p>
    <w:p w:rsidR="004C3E63" w:rsidRDefault="004C3E63">
      <w:pPr>
        <w:pStyle w:val="ConsPlusNormal"/>
        <w:spacing w:before="220"/>
        <w:ind w:firstLine="540"/>
        <w:jc w:val="both"/>
      </w:pPr>
      <w:bookmarkStart w:id="8" w:name="P84"/>
      <w:bookmarkEnd w:id="8"/>
      <w:r>
        <w:t>17.1. Документы, которые заявитель представляет самостоятельно:</w:t>
      </w:r>
    </w:p>
    <w:p w:rsidR="004C3E63" w:rsidRDefault="004C3E63">
      <w:pPr>
        <w:pStyle w:val="ConsPlusNormal"/>
        <w:spacing w:before="220"/>
        <w:ind w:firstLine="540"/>
        <w:jc w:val="both"/>
      </w:pPr>
      <w:r>
        <w:t xml:space="preserve">1) Сведения, оформленные в соответствии с методикой по подготовке заявок, с информацией, подтверждающей выполнение требований предоставления финансовой поддержки, согласно </w:t>
      </w:r>
      <w:hyperlink r:id="rId37" w:history="1">
        <w:r>
          <w:rPr>
            <w:color w:val="0000FF"/>
          </w:rPr>
          <w:t>пункту 16</w:t>
        </w:r>
      </w:hyperlink>
      <w:r>
        <w:t xml:space="preserve"> Правил;</w:t>
      </w:r>
    </w:p>
    <w:p w:rsidR="004C3E63" w:rsidRDefault="004C3E63">
      <w:pPr>
        <w:pStyle w:val="ConsPlusNormal"/>
        <w:spacing w:before="220"/>
        <w:ind w:firstLine="540"/>
        <w:jc w:val="both"/>
      </w:pPr>
      <w:r>
        <w:t>2) копию(и) протокола(ов) общего собрания собственников помещений по каждому многоквартирному дому с принятым решением о проведении капитального ремонта общего имущества в многоквартирном доме, о порядке использования средств полученной субсидии на цели проведения капитального ремонта данного дома;</w:t>
      </w:r>
    </w:p>
    <w:p w:rsidR="004C3E63" w:rsidRDefault="004C3E63">
      <w:pPr>
        <w:pStyle w:val="ConsPlusNormal"/>
        <w:spacing w:before="220"/>
        <w:ind w:firstLine="540"/>
        <w:jc w:val="both"/>
      </w:pPr>
      <w:r>
        <w:t xml:space="preserve">3) копию письма заимодавца (кредитной организации) о намерении выдать заем, кредит или копию кредитного договора (копию договора займа), заключенного в отношении </w:t>
      </w:r>
      <w:r>
        <w:lastRenderedPageBreak/>
        <w:t>многоквартирного дома, в котором проводится капитальный ремонт, в случае подачи заявки на предоставление субсидии на возмещение части расходов на уплату процентов;</w:t>
      </w:r>
    </w:p>
    <w:p w:rsidR="004C3E63" w:rsidRDefault="004C3E63">
      <w:pPr>
        <w:pStyle w:val="ConsPlusNormal"/>
        <w:spacing w:before="220"/>
        <w:ind w:firstLine="540"/>
        <w:jc w:val="both"/>
      </w:pPr>
      <w:r>
        <w:t>4) справку, подписанную руководителем получателя субсидии, либо лицом, исполняющим его обязанности, по состоянию на дату не ранее чем за 30 календарных дней до даты подачи заявки (включая дату подачи заявки):</w:t>
      </w:r>
    </w:p>
    <w:p w:rsidR="004C3E63" w:rsidRDefault="004C3E63">
      <w:pPr>
        <w:pStyle w:val="ConsPlusNormal"/>
        <w:spacing w:before="220"/>
        <w:ind w:firstLine="540"/>
        <w:jc w:val="both"/>
      </w:pPr>
      <w:r>
        <w:t>- об отсутствии у заявителя на дату предоставления заявки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Пензенской области;</w:t>
      </w:r>
    </w:p>
    <w:p w:rsidR="004C3E63" w:rsidRDefault="004C3E63">
      <w:pPr>
        <w:pStyle w:val="ConsPlusNormal"/>
        <w:spacing w:before="220"/>
        <w:ind w:firstLine="540"/>
        <w:jc w:val="both"/>
      </w:pPr>
      <w:r>
        <w:t>- подтверждающую, что заявитель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4C3E63" w:rsidRDefault="004C3E63">
      <w:pPr>
        <w:pStyle w:val="ConsPlusNormal"/>
        <w:spacing w:before="220"/>
        <w:ind w:firstLine="540"/>
        <w:jc w:val="both"/>
      </w:pPr>
      <w:r>
        <w:t>- подтверждающую,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3E63" w:rsidRDefault="004C3E63">
      <w:pPr>
        <w:pStyle w:val="ConsPlusNormal"/>
        <w:spacing w:before="220"/>
        <w:ind w:firstLine="540"/>
        <w:jc w:val="both"/>
      </w:pPr>
      <w:r>
        <w:t xml:space="preserve">- подтверждающую, что заявитель не получает из бюджета Пензенской области средства на основании иных нормативных правовых актов на цели, указанные в </w:t>
      </w:r>
      <w:hyperlink w:anchor="P54" w:history="1">
        <w:r>
          <w:rPr>
            <w:color w:val="0000FF"/>
          </w:rPr>
          <w:t>пункте 8</w:t>
        </w:r>
      </w:hyperlink>
      <w:r>
        <w:t xml:space="preserve"> настоящего Порядка;</w:t>
      </w:r>
    </w:p>
    <w:p w:rsidR="004C3E63" w:rsidRDefault="004C3E63">
      <w:pPr>
        <w:pStyle w:val="ConsPlusNormal"/>
        <w:spacing w:before="220"/>
        <w:ind w:firstLine="540"/>
        <w:jc w:val="both"/>
      </w:pPr>
      <w:r>
        <w:t>5)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4C3E63" w:rsidRDefault="004C3E63">
      <w:pPr>
        <w:pStyle w:val="ConsPlusNormal"/>
        <w:spacing w:before="220"/>
        <w:ind w:firstLine="540"/>
        <w:jc w:val="both"/>
      </w:pPr>
      <w:bookmarkStart w:id="9" w:name="P94"/>
      <w:bookmarkEnd w:id="9"/>
      <w:r>
        <w:t>17.2. Документы, которые заявитель вправе представить по собственной инициативе:</w:t>
      </w:r>
    </w:p>
    <w:p w:rsidR="004C3E63" w:rsidRDefault="004C3E63">
      <w:pPr>
        <w:pStyle w:val="ConsPlusNormal"/>
        <w:spacing w:before="220"/>
        <w:ind w:firstLine="540"/>
        <w:jc w:val="both"/>
      </w:pPr>
      <w:r>
        <w:t>1)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4C3E63" w:rsidRDefault="004C3E63">
      <w:pPr>
        <w:pStyle w:val="ConsPlusNormal"/>
        <w:spacing w:before="220"/>
        <w:ind w:firstLine="540"/>
        <w:jc w:val="both"/>
      </w:pPr>
      <w:r>
        <w:t>2)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4C3E63" w:rsidRDefault="004C3E63">
      <w:pPr>
        <w:pStyle w:val="ConsPlusNormal"/>
        <w:spacing w:before="220"/>
        <w:ind w:firstLine="540"/>
        <w:jc w:val="both"/>
      </w:pPr>
      <w:r>
        <w:t>3)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4C3E63" w:rsidRDefault="004C3E63">
      <w:pPr>
        <w:pStyle w:val="ConsPlusNormal"/>
        <w:spacing w:before="220"/>
        <w:ind w:firstLine="540"/>
        <w:jc w:val="both"/>
      </w:pPr>
      <w:r>
        <w:t>4)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4C3E63" w:rsidRDefault="004C3E63">
      <w:pPr>
        <w:pStyle w:val="ConsPlusNormal"/>
        <w:spacing w:before="220"/>
        <w:ind w:firstLine="540"/>
        <w:jc w:val="both"/>
      </w:pPr>
      <w:r>
        <w:t xml:space="preserve">5) копию(и) кадастрового(ых) (технического(их)) паспорта(ов) на многоквартирный(ые) </w:t>
      </w:r>
      <w:r>
        <w:lastRenderedPageBreak/>
        <w:t>дом(а).</w:t>
      </w:r>
    </w:p>
    <w:p w:rsidR="004C3E63" w:rsidRDefault="004C3E63">
      <w:pPr>
        <w:pStyle w:val="ConsPlusNormal"/>
        <w:spacing w:before="220"/>
        <w:ind w:firstLine="540"/>
        <w:jc w:val="both"/>
      </w:pPr>
      <w:r>
        <w:t xml:space="preserve">18. В случае если заявитель не представил документы, указанные в </w:t>
      </w:r>
      <w:hyperlink w:anchor="P94" w:history="1">
        <w:r>
          <w:rPr>
            <w:color w:val="0000FF"/>
          </w:rPr>
          <w:t>подпункте 17.2 пункта 17</w:t>
        </w:r>
      </w:hyperlink>
      <w:r>
        <w:t>, Министерство в течение 2 (двух) рабочих дней с даты регистрации заявки запрашивает их в порядке межведомственного информационного взаимодействия.</w:t>
      </w:r>
    </w:p>
    <w:p w:rsidR="004C3E63" w:rsidRDefault="004C3E63">
      <w:pPr>
        <w:pStyle w:val="ConsPlusNormal"/>
        <w:spacing w:before="220"/>
        <w:ind w:firstLine="540"/>
        <w:jc w:val="both"/>
      </w:pPr>
      <w:r>
        <w:t>19.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4C3E63" w:rsidRDefault="004C3E63">
      <w:pPr>
        <w:pStyle w:val="ConsPlusNormal"/>
        <w:spacing w:before="220"/>
        <w:ind w:firstLine="540"/>
        <w:jc w:val="both"/>
      </w:pPr>
      <w: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4C3E63" w:rsidRDefault="004C3E63">
      <w:pPr>
        <w:pStyle w:val="ConsPlusNormal"/>
        <w:spacing w:before="220"/>
        <w:ind w:firstLine="540"/>
        <w:jc w:val="both"/>
      </w:pPr>
      <w:r>
        <w:t>Документы могут быть отозваны и в них могут быть внесены изменения до окончания срока приема документов, указанного в объявлении, путем направления заявителем письменного уведомления в Министерство.</w:t>
      </w:r>
    </w:p>
    <w:p w:rsidR="004C3E63" w:rsidRDefault="004C3E63">
      <w:pPr>
        <w:pStyle w:val="ConsPlusNormal"/>
        <w:spacing w:before="220"/>
        <w:ind w:firstLine="540"/>
        <w:jc w:val="both"/>
      </w:pPr>
      <w: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4C3E63" w:rsidRDefault="004C3E63">
      <w:pPr>
        <w:pStyle w:val="ConsPlusNormal"/>
        <w:spacing w:before="220"/>
        <w:ind w:firstLine="540"/>
        <w:jc w:val="both"/>
      </w:pPr>
      <w:r>
        <w:t>20. Ответственность за достоверность представляемых в соответствии с настоящим Порядком сведений, подтверждающих соблюдение условий ее предоставления, за исключением документов, запрашиваемых Министерством в порядке межведомственного информационного взаимодействия у уполномоченных органов, возлагается на заявителя в соответствии с действующим законодательством.</w:t>
      </w:r>
    </w:p>
    <w:p w:rsidR="004C3E63" w:rsidRDefault="004C3E63">
      <w:pPr>
        <w:pStyle w:val="ConsPlusNormal"/>
        <w:spacing w:before="220"/>
        <w:ind w:firstLine="540"/>
        <w:jc w:val="both"/>
      </w:pPr>
      <w:r>
        <w:t>Представленные документы заявителю не возвращаются.</w:t>
      </w:r>
    </w:p>
    <w:p w:rsidR="004C3E63" w:rsidRDefault="004C3E63">
      <w:pPr>
        <w:pStyle w:val="ConsPlusNormal"/>
        <w:spacing w:before="220"/>
        <w:ind w:firstLine="540"/>
        <w:jc w:val="both"/>
      </w:pPr>
      <w:r>
        <w:t xml:space="preserve">21. Министерство с даты начала приема заявок осуществляет прием документов, указанных в </w:t>
      </w:r>
      <w:hyperlink w:anchor="P83" w:history="1">
        <w:r>
          <w:rPr>
            <w:color w:val="0000FF"/>
          </w:rPr>
          <w:t>пункте 17</w:t>
        </w:r>
      </w:hyperlink>
      <w:r>
        <w:t xml:space="preserve"> настоящего Порядка, и регистрирует заявки в день их поступления в той последовательности, в которой они поступили.</w:t>
      </w:r>
    </w:p>
    <w:p w:rsidR="004C3E63" w:rsidRDefault="004C3E63">
      <w:pPr>
        <w:pStyle w:val="ConsPlusNormal"/>
        <w:spacing w:before="220"/>
        <w:ind w:firstLine="540"/>
        <w:jc w:val="both"/>
      </w:pPr>
      <w:r>
        <w:t>22. Министерство в течение 3 (трех) рабочих дней со дня окончания срока приема документов, установленного в объявлении, создает Комиссию по рассмотрению заявок с целью предоставления субсидии, источником финансового обеспечения которой являются средства Фонда (далее - Комиссия).</w:t>
      </w:r>
    </w:p>
    <w:p w:rsidR="004C3E63" w:rsidRDefault="004C3E63">
      <w:pPr>
        <w:pStyle w:val="ConsPlusNormal"/>
        <w:spacing w:before="220"/>
        <w:ind w:firstLine="540"/>
        <w:jc w:val="both"/>
      </w:pPr>
      <w:r>
        <w:t xml:space="preserve">23. Комиссия в течение 3 (трех) рабочих дней со дня ее создания рассматривает заявки с прилагаемыми к ним документами и дает заключение об их соответствии или несоответствии условиям, критериям и требованиям, указанным в </w:t>
      </w:r>
      <w:hyperlink w:anchor="P62" w:history="1">
        <w:r>
          <w:rPr>
            <w:color w:val="0000FF"/>
          </w:rPr>
          <w:t>пунктах 11</w:t>
        </w:r>
      </w:hyperlink>
      <w:r>
        <w:t xml:space="preserve">, </w:t>
      </w:r>
      <w:hyperlink w:anchor="P67" w:history="1">
        <w:r>
          <w:rPr>
            <w:color w:val="0000FF"/>
          </w:rPr>
          <w:t>12</w:t>
        </w:r>
      </w:hyperlink>
      <w:r>
        <w:t xml:space="preserve">, </w:t>
      </w:r>
      <w:hyperlink w:anchor="P76" w:history="1">
        <w:r>
          <w:rPr>
            <w:color w:val="0000FF"/>
          </w:rPr>
          <w:t>16</w:t>
        </w:r>
      </w:hyperlink>
      <w:r>
        <w:t xml:space="preserve"> настоящего Порядка.</w:t>
      </w:r>
    </w:p>
    <w:p w:rsidR="004C3E63" w:rsidRDefault="004C3E63">
      <w:pPr>
        <w:pStyle w:val="ConsPlusNormal"/>
        <w:spacing w:before="220"/>
        <w:ind w:firstLine="540"/>
        <w:jc w:val="both"/>
      </w:pPr>
      <w:r>
        <w:t>24. На основании заключения Комиссии в течение 3 (трех) рабочих дней со дня его вынесения Министерство принимает решение о признании заявителя прошедшим или не прошедшим отбор для включения в заявку Пензенской области на предоставление финансовой поддержки за счет средств Фонда.</w:t>
      </w:r>
    </w:p>
    <w:p w:rsidR="004C3E63" w:rsidRDefault="004C3E63">
      <w:pPr>
        <w:pStyle w:val="ConsPlusNormal"/>
        <w:spacing w:before="220"/>
        <w:ind w:firstLine="540"/>
        <w:jc w:val="both"/>
      </w:pPr>
      <w:r>
        <w:t>Письменные уведомления о принятых решениях направляются Министерством заявителям в течение 2 (двух) рабочих дней, следующих за днем их принятия.</w:t>
      </w:r>
    </w:p>
    <w:p w:rsidR="004C3E63" w:rsidRDefault="004C3E63">
      <w:pPr>
        <w:pStyle w:val="ConsPlusNormal"/>
        <w:spacing w:before="220"/>
        <w:ind w:firstLine="540"/>
        <w:jc w:val="both"/>
      </w:pPr>
      <w:r>
        <w:t xml:space="preserve">25. Основаниями для принятия Министерством решения о признании заявителя не прошедшим отбор для включения в заявку Пензенской области на предоставление финансовой </w:t>
      </w:r>
      <w:r>
        <w:lastRenderedPageBreak/>
        <w:t>поддержки за счет средств Фонда являются:</w:t>
      </w:r>
    </w:p>
    <w:p w:rsidR="004C3E63" w:rsidRDefault="004C3E63">
      <w:pPr>
        <w:pStyle w:val="ConsPlusNormal"/>
        <w:spacing w:before="220"/>
        <w:ind w:firstLine="540"/>
        <w:jc w:val="both"/>
      </w:pPr>
      <w:r>
        <w:t xml:space="preserve">- несоответствие представленных заявок и документов условиям и критериям, указанным в </w:t>
      </w:r>
      <w:hyperlink w:anchor="P62" w:history="1">
        <w:r>
          <w:rPr>
            <w:color w:val="0000FF"/>
          </w:rPr>
          <w:t>пунктах 11</w:t>
        </w:r>
      </w:hyperlink>
      <w:r>
        <w:t xml:space="preserve">, </w:t>
      </w:r>
      <w:hyperlink w:anchor="P67" w:history="1">
        <w:r>
          <w:rPr>
            <w:color w:val="0000FF"/>
          </w:rPr>
          <w:t>12</w:t>
        </w:r>
      </w:hyperlink>
      <w:r>
        <w:t xml:space="preserve"> настоящего Порядка;</w:t>
      </w:r>
    </w:p>
    <w:p w:rsidR="004C3E63" w:rsidRDefault="004C3E63">
      <w:pPr>
        <w:pStyle w:val="ConsPlusNormal"/>
        <w:spacing w:before="220"/>
        <w:ind w:firstLine="540"/>
        <w:jc w:val="both"/>
      </w:pPr>
      <w:r>
        <w:t xml:space="preserve">- несоответствие заявителя требованиям, указанным в </w:t>
      </w:r>
      <w:hyperlink w:anchor="P76" w:history="1">
        <w:r>
          <w:rPr>
            <w:color w:val="0000FF"/>
          </w:rPr>
          <w:t>пункте 16</w:t>
        </w:r>
      </w:hyperlink>
      <w:r>
        <w:t xml:space="preserve"> настоящего Порядка;</w:t>
      </w:r>
    </w:p>
    <w:p w:rsidR="004C3E63" w:rsidRDefault="004C3E63">
      <w:pPr>
        <w:pStyle w:val="ConsPlusNormal"/>
        <w:spacing w:before="220"/>
        <w:ind w:firstLine="540"/>
        <w:jc w:val="both"/>
      </w:pPr>
      <w:r>
        <w:t xml:space="preserve">- непредставление (представление не в полном объеме) документов, указанных в </w:t>
      </w:r>
      <w:hyperlink w:anchor="P84" w:history="1">
        <w:r>
          <w:rPr>
            <w:color w:val="0000FF"/>
          </w:rPr>
          <w:t>подпункте 17.1 пункта 17</w:t>
        </w:r>
      </w:hyperlink>
      <w:r>
        <w:t xml:space="preserve"> настоящего Порядка;</w:t>
      </w:r>
    </w:p>
    <w:p w:rsidR="004C3E63" w:rsidRDefault="004C3E63">
      <w:pPr>
        <w:pStyle w:val="ConsPlusNormal"/>
        <w:spacing w:before="220"/>
        <w:ind w:firstLine="540"/>
        <w:jc w:val="both"/>
      </w:pPr>
      <w:r>
        <w:t>- установление факта недостоверности представленной заявителем информации;</w:t>
      </w:r>
    </w:p>
    <w:p w:rsidR="004C3E63" w:rsidRDefault="004C3E63">
      <w:pPr>
        <w:pStyle w:val="ConsPlusNormal"/>
        <w:spacing w:before="220"/>
        <w:ind w:firstLine="540"/>
        <w:jc w:val="both"/>
      </w:pPr>
      <w:r>
        <w:t>- несоблюдение заявителем срока подачи документов, установленного в объявлении.</w:t>
      </w:r>
    </w:p>
    <w:p w:rsidR="004C3E63" w:rsidRDefault="004C3E63">
      <w:pPr>
        <w:pStyle w:val="ConsPlusNormal"/>
        <w:spacing w:before="220"/>
        <w:ind w:firstLine="540"/>
        <w:jc w:val="both"/>
      </w:pPr>
      <w:bookmarkStart w:id="10" w:name="P118"/>
      <w:bookmarkEnd w:id="10"/>
      <w:r>
        <w:t>26. В случае принятия Министерством решения о признании заявителя прошедшим отбор для включения в заявку Пензенской области в течение 10 (десяти) рабочих дней со дня принятия такого решения формируется заявка Пензенской области и направляется на подпись Губернатору Пензенской области.</w:t>
      </w:r>
    </w:p>
    <w:p w:rsidR="004C3E63" w:rsidRDefault="004C3E63">
      <w:pPr>
        <w:pStyle w:val="ConsPlusNormal"/>
        <w:spacing w:before="220"/>
        <w:ind w:firstLine="540"/>
        <w:jc w:val="both"/>
      </w:pPr>
      <w:r>
        <w:t>27. Не позднее 5 (пяти) рабочих дней со дня подписания Губернатором Пензенской области заявка Пензенской области направляется на рассмотрение в Фонд.</w:t>
      </w:r>
    </w:p>
    <w:p w:rsidR="004C3E63" w:rsidRDefault="004C3E63">
      <w:pPr>
        <w:pStyle w:val="ConsPlusNormal"/>
        <w:spacing w:before="220"/>
        <w:ind w:firstLine="540"/>
        <w:jc w:val="both"/>
      </w:pPr>
      <w:bookmarkStart w:id="11" w:name="P120"/>
      <w:bookmarkEnd w:id="11"/>
      <w:r>
        <w:t>28. Министерство заключает с заявителем соглашение о предоставлении субсидии (далее - Соглашение), дополнительное соглашение к Соглашению, в том числе дополнительное соглашение о расторжении Соглашения (при необходимости), в соответствии с типовой формой, утвержденной приказом Министерства финансов Пензенской области, не позднее 10 (десяти) рабочих дней после принятия Фондом решения о предоставлении финансовой поддержки по заявке Пензенской области.</w:t>
      </w:r>
    </w:p>
    <w:p w:rsidR="004C3E63" w:rsidRDefault="004C3E63">
      <w:pPr>
        <w:pStyle w:val="ConsPlusNormal"/>
        <w:spacing w:before="220"/>
        <w:ind w:firstLine="540"/>
        <w:jc w:val="both"/>
      </w:pPr>
      <w:r>
        <w:t>29. Подписание Министерством Соглашения считается принятием решения о предоставлении субсидии.</w:t>
      </w:r>
    </w:p>
    <w:p w:rsidR="004C3E63" w:rsidRDefault="004C3E63">
      <w:pPr>
        <w:pStyle w:val="ConsPlusNormal"/>
        <w:spacing w:before="220"/>
        <w:ind w:firstLine="540"/>
        <w:jc w:val="both"/>
      </w:pPr>
      <w:r>
        <w:t xml:space="preserve">В случае неподписания заявителем Соглашения о предоставлении субсидии, направленного в соответствии с </w:t>
      </w:r>
      <w:hyperlink w:anchor="P120" w:history="1">
        <w:r>
          <w:rPr>
            <w:color w:val="0000FF"/>
          </w:rPr>
          <w:t>пунктом 28</w:t>
        </w:r>
      </w:hyperlink>
      <w:r>
        <w:t xml:space="preserve"> настоящего Порядка, заявитель признается уклонившимся от заключения Соглашения и субсидия по результатам отбора ему не предоставляется.</w:t>
      </w:r>
    </w:p>
    <w:p w:rsidR="004C3E63" w:rsidRDefault="004C3E63">
      <w:pPr>
        <w:pStyle w:val="ConsPlusNormal"/>
        <w:spacing w:before="220"/>
        <w:ind w:firstLine="540"/>
        <w:jc w:val="both"/>
      </w:pPr>
      <w:r>
        <w:t>30. Министерство не позднее 15 рабочего дня, следующего за днем принятия Фондом решения о предоставлении финансовой поддержки по заявке Пензенской области, обеспечивает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4C3E63" w:rsidRDefault="004C3E63">
      <w:pPr>
        <w:pStyle w:val="ConsPlusNormal"/>
        <w:spacing w:before="220"/>
        <w:ind w:firstLine="540"/>
        <w:jc w:val="both"/>
      </w:pPr>
      <w:r>
        <w:t>- дата, время и место проведения рассмотрения заявок;</w:t>
      </w:r>
    </w:p>
    <w:p w:rsidR="004C3E63" w:rsidRDefault="004C3E63">
      <w:pPr>
        <w:pStyle w:val="ConsPlusNormal"/>
        <w:spacing w:before="220"/>
        <w:ind w:firstLine="540"/>
        <w:jc w:val="both"/>
      </w:pPr>
      <w:r>
        <w:t>- информация о заявителях, заявки которых были рассмотрены;</w:t>
      </w:r>
    </w:p>
    <w:p w:rsidR="004C3E63" w:rsidRDefault="004C3E63">
      <w:pPr>
        <w:pStyle w:val="ConsPlusNormal"/>
        <w:spacing w:before="220"/>
        <w:ind w:firstLine="540"/>
        <w:jc w:val="both"/>
      </w:pPr>
      <w: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C3E63" w:rsidRDefault="004C3E63">
      <w:pPr>
        <w:pStyle w:val="ConsPlusNormal"/>
        <w:spacing w:before="220"/>
        <w:ind w:firstLine="540"/>
        <w:jc w:val="both"/>
      </w:pPr>
      <w:r>
        <w:t>- наименование получателя субсидии, с которым заключается Соглашение, и размер предоставляемой ему субсидии.</w:t>
      </w:r>
    </w:p>
    <w:p w:rsidR="004C3E63" w:rsidRDefault="004C3E63">
      <w:pPr>
        <w:pStyle w:val="ConsPlusNormal"/>
        <w:spacing w:before="220"/>
        <w:ind w:firstLine="540"/>
        <w:jc w:val="both"/>
      </w:pPr>
      <w:bookmarkStart w:id="12" w:name="P128"/>
      <w:bookmarkEnd w:id="12"/>
      <w:r>
        <w:t>31. Для перечисления субсидии получателем субсидии до 1 октября года, следующего за годом подачи заявки Пензенской области, предоставляются в Министерство следующие документы:</w:t>
      </w:r>
    </w:p>
    <w:p w:rsidR="004C3E63" w:rsidRDefault="004C3E63">
      <w:pPr>
        <w:pStyle w:val="ConsPlusNormal"/>
        <w:spacing w:before="220"/>
        <w:ind w:firstLine="540"/>
        <w:jc w:val="both"/>
      </w:pPr>
      <w:r>
        <w:lastRenderedPageBreak/>
        <w:t>1) заявление на перечисление субсидии, оформленное на бланке получателя субсидии, подписанное руководителем получателя субсидии либо лицом, исполняющим его обязанности, и заверенное печатью получателя субсидии;</w:t>
      </w:r>
    </w:p>
    <w:p w:rsidR="004C3E63" w:rsidRDefault="004C3E63">
      <w:pPr>
        <w:pStyle w:val="ConsPlusNormal"/>
        <w:spacing w:before="220"/>
        <w:ind w:firstLine="540"/>
        <w:jc w:val="both"/>
      </w:pPr>
      <w:r>
        <w:t>2) договор(ы) на выполнение работ по капитальному ремонту общего имущества многоквартирного(ых) дома(ов) с обязательным указанием в нем(них) сроков выполнения работ, перечня и объемов работ, а также гарантийного срока на результат работ продолжительностью не менее пяти лет с момента подписания соответствующего акта приемки выполненных работ;</w:t>
      </w:r>
    </w:p>
    <w:p w:rsidR="004C3E63" w:rsidRDefault="004C3E63">
      <w:pPr>
        <w:pStyle w:val="ConsPlusNormal"/>
        <w:spacing w:before="220"/>
        <w:ind w:firstLine="540"/>
        <w:jc w:val="both"/>
      </w:pPr>
      <w:r>
        <w:t xml:space="preserve">3) акт(ы) приемки выполненных работ по капитальному ремонту общего имущества в многоквартирном доме и справка(и) о стоимости выполненных работ и затрат, оформленные в соответствии с унифицированными формами КС-2, КС-3 первичной учетной документации по учету работ в капитальном строительстве и ремонтно-строительных работ, утвержденными </w:t>
      </w:r>
      <w:hyperlink r:id="rId38" w:history="1">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 приемки и справка о стоимости).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w:t>
      </w:r>
    </w:p>
    <w:p w:rsidR="004C3E63" w:rsidRDefault="004C3E63">
      <w:pPr>
        <w:pStyle w:val="ConsPlusNormal"/>
        <w:spacing w:before="220"/>
        <w:ind w:firstLine="540"/>
        <w:jc w:val="both"/>
      </w:pPr>
      <w:r>
        <w:t>4) копии документов, подтверждающих привлечение кредитов (займов) для проведения капитального ремонта общего имущества в многоквартирных домах, а также документов, подтверждающих оплату процентов по (займам) кредитам, привлеченным ТСЖ, ЖК, ЖСК, УО в валюте Российской Федерации для проведения капитального ремонта общего имущества в многоквартирных домах (в случае предоставления субсидии на возмещение части расходов по уплате процентов по кредитам);</w:t>
      </w:r>
    </w:p>
    <w:p w:rsidR="004C3E63" w:rsidRDefault="004C3E63">
      <w:pPr>
        <w:pStyle w:val="ConsPlusNormal"/>
        <w:spacing w:before="220"/>
        <w:ind w:firstLine="540"/>
        <w:jc w:val="both"/>
      </w:pPr>
      <w:r>
        <w:t xml:space="preserve">5) документы в соответствии с </w:t>
      </w:r>
      <w:hyperlink r:id="rId39" w:history="1">
        <w:r>
          <w:rPr>
            <w:color w:val="0000FF"/>
          </w:rPr>
          <w:t>пунктом 26</w:t>
        </w:r>
      </w:hyperlink>
      <w:r>
        <w:t xml:space="preserve"> Правил.</w:t>
      </w:r>
    </w:p>
    <w:p w:rsidR="004C3E63" w:rsidRDefault="004C3E63">
      <w:pPr>
        <w:pStyle w:val="ConsPlusNormal"/>
        <w:spacing w:before="220"/>
        <w:ind w:firstLine="540"/>
        <w:jc w:val="both"/>
      </w:pPr>
      <w:r>
        <w:t xml:space="preserve">32. Министерством по мере поступления документов, указанных в </w:t>
      </w:r>
      <w:hyperlink w:anchor="P128" w:history="1">
        <w:r>
          <w:rPr>
            <w:color w:val="0000FF"/>
          </w:rPr>
          <w:t>пункте 31</w:t>
        </w:r>
      </w:hyperlink>
      <w:r>
        <w:t xml:space="preserve"> настоящего Порядка, в течение 5 (пяти) рабочих дней готовится письмо с подтверждающими документами и направляется на подпись Губернатору Пензенской области.</w:t>
      </w:r>
    </w:p>
    <w:p w:rsidR="004C3E63" w:rsidRDefault="004C3E63">
      <w:pPr>
        <w:pStyle w:val="ConsPlusNormal"/>
        <w:spacing w:before="220"/>
        <w:ind w:firstLine="540"/>
        <w:jc w:val="both"/>
      </w:pPr>
      <w:r>
        <w:t>33. Не позднее 5 (пяти) рабочих дней со дня подписания Губернатором Пензенской области указанных документов, они направляются на рассмотрение в Фонд.</w:t>
      </w:r>
    </w:p>
    <w:p w:rsidR="004C3E63" w:rsidRDefault="004C3E63">
      <w:pPr>
        <w:pStyle w:val="ConsPlusNormal"/>
        <w:spacing w:before="220"/>
        <w:ind w:firstLine="540"/>
        <w:jc w:val="both"/>
      </w:pPr>
      <w:r>
        <w:t xml:space="preserve">34. В случае принятия Фондом решения о перечислении финансовой поддержки по заявке Пензенской области средства бюджета Пензенской области, полученные за счет средств Фонда, распределяются между получателями субсидии и утверждаются согласно </w:t>
      </w:r>
      <w:hyperlink w:anchor="P308" w:history="1">
        <w:r>
          <w:rPr>
            <w:color w:val="0000FF"/>
          </w:rPr>
          <w:t>приложению N 2</w:t>
        </w:r>
      </w:hyperlink>
      <w:r>
        <w:t xml:space="preserve"> к настоящему Порядку.</w:t>
      </w:r>
    </w:p>
    <w:p w:rsidR="004C3E63" w:rsidRDefault="004C3E63">
      <w:pPr>
        <w:pStyle w:val="ConsPlusNormal"/>
        <w:spacing w:before="220"/>
        <w:ind w:firstLine="540"/>
        <w:jc w:val="both"/>
      </w:pPr>
      <w:r>
        <w:t>35. Министерство в течение 7 (семи) рабочих дней со дня утверждения распределения средств Фонда уведомляет получателей субсидии о размере средств, предусмотренных на возмещение соответствующих расходов.</w:t>
      </w:r>
    </w:p>
    <w:p w:rsidR="004C3E63" w:rsidRDefault="004C3E63">
      <w:pPr>
        <w:pStyle w:val="ConsPlusNormal"/>
        <w:jc w:val="both"/>
      </w:pPr>
    </w:p>
    <w:p w:rsidR="004C3E63" w:rsidRDefault="004C3E63">
      <w:pPr>
        <w:pStyle w:val="ConsPlusTitle"/>
        <w:jc w:val="center"/>
        <w:outlineLvl w:val="1"/>
      </w:pPr>
      <w:r>
        <w:t>III. Условия и порядок предоставления субсидий</w:t>
      </w:r>
    </w:p>
    <w:p w:rsidR="004C3E63" w:rsidRDefault="004C3E63">
      <w:pPr>
        <w:pStyle w:val="ConsPlusNormal"/>
        <w:jc w:val="both"/>
      </w:pPr>
    </w:p>
    <w:p w:rsidR="004C3E63" w:rsidRDefault="004C3E63">
      <w:pPr>
        <w:pStyle w:val="ConsPlusNormal"/>
        <w:ind w:firstLine="540"/>
        <w:jc w:val="both"/>
      </w:pPr>
      <w:r>
        <w:t xml:space="preserve">36. В одну заявку могут включаться многоквартирные дома, в отношении которых запрашивается субсидия на цели, указанные в </w:t>
      </w:r>
      <w:hyperlink w:anchor="P55" w:history="1">
        <w:r>
          <w:rPr>
            <w:color w:val="0000FF"/>
          </w:rPr>
          <w:t>подпунктах 8.1</w:t>
        </w:r>
      </w:hyperlink>
      <w:r>
        <w:t xml:space="preserve">, </w:t>
      </w:r>
      <w:hyperlink w:anchor="P56" w:history="1">
        <w:r>
          <w:rPr>
            <w:color w:val="0000FF"/>
          </w:rPr>
          <w:t>8.2 пункта 8</w:t>
        </w:r>
      </w:hyperlink>
      <w:r>
        <w:t xml:space="preserve"> настоящего Порядка.</w:t>
      </w:r>
    </w:p>
    <w:p w:rsidR="004C3E63" w:rsidRDefault="004C3E63">
      <w:pPr>
        <w:pStyle w:val="ConsPlusNormal"/>
        <w:spacing w:before="220"/>
        <w:ind w:firstLine="540"/>
        <w:jc w:val="both"/>
      </w:pPr>
      <w:r>
        <w:t>37. Объем субсидии (V) рассчитывается по формуле:</w:t>
      </w:r>
    </w:p>
    <w:p w:rsidR="004C3E63" w:rsidRDefault="004C3E63">
      <w:pPr>
        <w:pStyle w:val="ConsPlusNormal"/>
        <w:jc w:val="both"/>
      </w:pPr>
    </w:p>
    <w:p w:rsidR="004C3E63" w:rsidRDefault="004C3E63">
      <w:pPr>
        <w:pStyle w:val="ConsPlusNormal"/>
        <w:ind w:firstLine="540"/>
        <w:jc w:val="both"/>
      </w:pPr>
      <w:r>
        <w:t>V = V1 + V2,</w:t>
      </w:r>
    </w:p>
    <w:p w:rsidR="004C3E63" w:rsidRDefault="004C3E63">
      <w:pPr>
        <w:pStyle w:val="ConsPlusNormal"/>
        <w:jc w:val="both"/>
      </w:pPr>
    </w:p>
    <w:p w:rsidR="004C3E63" w:rsidRDefault="004C3E63">
      <w:pPr>
        <w:pStyle w:val="ConsPlusNormal"/>
        <w:ind w:firstLine="540"/>
        <w:jc w:val="both"/>
      </w:pPr>
      <w:r>
        <w:t>где:</w:t>
      </w:r>
    </w:p>
    <w:p w:rsidR="004C3E63" w:rsidRDefault="004C3E63">
      <w:pPr>
        <w:pStyle w:val="ConsPlusNormal"/>
        <w:spacing w:before="220"/>
        <w:ind w:firstLine="540"/>
        <w:jc w:val="both"/>
      </w:pPr>
      <w:r>
        <w:lastRenderedPageBreak/>
        <w:t>V1 - объем субсидии на возмещение части расходов на уплату процентов;</w:t>
      </w:r>
    </w:p>
    <w:p w:rsidR="004C3E63" w:rsidRDefault="004C3E63">
      <w:pPr>
        <w:pStyle w:val="ConsPlusNormal"/>
        <w:spacing w:before="220"/>
        <w:ind w:firstLine="540"/>
        <w:jc w:val="both"/>
      </w:pPr>
      <w:r>
        <w:t>V2 - объем субсидии на возмещение части расходов на оплату услуг и (или) работ по энергосбережению.</w:t>
      </w:r>
    </w:p>
    <w:p w:rsidR="004C3E63" w:rsidRDefault="004C3E63">
      <w:pPr>
        <w:pStyle w:val="ConsPlusNormal"/>
        <w:spacing w:before="220"/>
        <w:ind w:firstLine="540"/>
        <w:jc w:val="both"/>
      </w:pPr>
      <w:r>
        <w:t xml:space="preserve">38. Субсидия на возмещение части расходов на уплату процентов предоставляется в размере прогнозных расходов за весь срок действия договора займа или кредитного договора, но не более чем за 7 лет, из расчета 100 процентов ключевой ставки Центрального банка Российской Федерации, установленной на дату заключения договора займа или кредитного договора, увеличенной на 3 процентных пункта, с учетом ограничения размера финансовой поддержки для одного многоквартирного дома, установленного </w:t>
      </w:r>
      <w:hyperlink r:id="rId40" w:history="1">
        <w:r>
          <w:rPr>
            <w:color w:val="0000FF"/>
          </w:rPr>
          <w:t>пунктом 5</w:t>
        </w:r>
      </w:hyperlink>
      <w:r>
        <w:t xml:space="preserve"> Правил.</w:t>
      </w:r>
    </w:p>
    <w:p w:rsidR="004C3E63" w:rsidRDefault="004C3E63">
      <w:pPr>
        <w:pStyle w:val="ConsPlusNormal"/>
        <w:spacing w:before="220"/>
        <w:ind w:firstLine="540"/>
        <w:jc w:val="both"/>
      </w:pPr>
      <w:r>
        <w:t xml:space="preserve">Размер субсидии на возмещение части расходов на оплату услуг и (или) работ по энергосбережению определяется по каждому многоквартирному дому и может составлять от 2-кратного до 4-кратного размера годовой экономии 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 предусмотренных </w:t>
      </w:r>
      <w:hyperlink r:id="rId41" w:history="1">
        <w:r>
          <w:rPr>
            <w:color w:val="0000FF"/>
          </w:rPr>
          <w:t>пунктом 5</w:t>
        </w:r>
      </w:hyperlink>
      <w:r>
        <w:t xml:space="preserve"> Правил.</w:t>
      </w:r>
    </w:p>
    <w:p w:rsidR="004C3E63" w:rsidRDefault="004C3E63">
      <w:pPr>
        <w:pStyle w:val="ConsPlusNormal"/>
        <w:spacing w:before="220"/>
        <w:ind w:firstLine="540"/>
        <w:jc w:val="both"/>
      </w:pPr>
      <w:r>
        <w:t>39. Обязательными условиями предоставления субсидии, включаемыми в Соглашение, являются:</w:t>
      </w:r>
    </w:p>
    <w:p w:rsidR="004C3E63" w:rsidRDefault="004C3E63">
      <w:pPr>
        <w:pStyle w:val="ConsPlusNormal"/>
        <w:spacing w:before="220"/>
        <w:ind w:firstLine="540"/>
        <w:jc w:val="both"/>
      </w:pPr>
      <w:r>
        <w:t>1)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C3E63" w:rsidRDefault="004C3E63">
      <w:pPr>
        <w:pStyle w:val="ConsPlusNormal"/>
        <w:spacing w:before="220"/>
        <w:ind w:firstLine="540"/>
        <w:jc w:val="both"/>
      </w:pPr>
      <w:r>
        <w:t>2) о соблюдении получателем субсидии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C3E63" w:rsidRDefault="004C3E63">
      <w:pPr>
        <w:pStyle w:val="ConsPlusNormal"/>
        <w:spacing w:before="220"/>
        <w:ind w:firstLine="540"/>
        <w:jc w:val="both"/>
      </w:pPr>
      <w:r>
        <w:t xml:space="preserve">3)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42" w:history="1">
        <w:r>
          <w:rPr>
            <w:color w:val="0000FF"/>
          </w:rPr>
          <w:t>статьями 268.1</w:t>
        </w:r>
      </w:hyperlink>
      <w:r>
        <w:t xml:space="preserve"> и </w:t>
      </w:r>
      <w:hyperlink r:id="rId43" w:history="1">
        <w:r>
          <w:rPr>
            <w:color w:val="0000FF"/>
          </w:rPr>
          <w:t>269.2</w:t>
        </w:r>
      </w:hyperlink>
      <w:r>
        <w:t xml:space="preserve"> Бюджетного кодекса Российской Федерации.</w:t>
      </w:r>
    </w:p>
    <w:p w:rsidR="004C3E63" w:rsidRDefault="004C3E63">
      <w:pPr>
        <w:pStyle w:val="ConsPlusNormal"/>
        <w:spacing w:before="220"/>
        <w:ind w:firstLine="540"/>
        <w:jc w:val="both"/>
      </w:pPr>
      <w:bookmarkStart w:id="13" w:name="P155"/>
      <w:bookmarkEnd w:id="13"/>
      <w:r>
        <w:t xml:space="preserve">40. Результатом предоставления субсидии является количество домов, где проведен капитальный ремонт общего имущества, в отношении которых принято решение о предоставлении финансовой поддержки, указанное в </w:t>
      </w:r>
      <w:hyperlink w:anchor="P120" w:history="1">
        <w:r>
          <w:rPr>
            <w:color w:val="0000FF"/>
          </w:rPr>
          <w:t>пункте 28</w:t>
        </w:r>
      </w:hyperlink>
      <w:r>
        <w:t xml:space="preserve"> настоящего Порядка, - штук.</w:t>
      </w:r>
    </w:p>
    <w:p w:rsidR="004C3E63" w:rsidRDefault="004C3E63">
      <w:pPr>
        <w:pStyle w:val="ConsPlusNormal"/>
        <w:spacing w:before="220"/>
        <w:ind w:firstLine="540"/>
        <w:jc w:val="both"/>
      </w:pPr>
      <w:r>
        <w:t>Показателем, необходимым для достижения результата предоставления субсидии, при возмещении части расходов на оплату услуг и (или) работ по энергосбережению является уменьшение расходов на оплату коммунальных ресурсов не менее чем на 10 процентов по каждому заявленному многоквартирному дому, - процентов.</w:t>
      </w:r>
    </w:p>
    <w:p w:rsidR="004C3E63" w:rsidRDefault="004C3E63">
      <w:pPr>
        <w:pStyle w:val="ConsPlusNormal"/>
        <w:spacing w:before="220"/>
        <w:ind w:firstLine="540"/>
        <w:jc w:val="both"/>
      </w:pPr>
      <w:r>
        <w:t>Показателем, необходимым для достижения результата предоставления субсидии, при возмещении части расходов на уплату процентов является количество оказанных услуг и (или) выполненных работ по капитальному ремонту общего имущества в многоквартирном доме, на который получена субсидия, - единиц.</w:t>
      </w:r>
    </w:p>
    <w:p w:rsidR="004C3E63" w:rsidRDefault="004C3E63">
      <w:pPr>
        <w:pStyle w:val="ConsPlusNormal"/>
        <w:spacing w:before="220"/>
        <w:ind w:firstLine="540"/>
        <w:jc w:val="both"/>
      </w:pPr>
      <w:r>
        <w:t>Конкретные значения результата предоставления субсидии, показателя, необходимого для его достижения, устанавливаются Министерством в Соглашении.</w:t>
      </w:r>
    </w:p>
    <w:p w:rsidR="004C3E63" w:rsidRDefault="004C3E63">
      <w:pPr>
        <w:pStyle w:val="ConsPlusNormal"/>
        <w:spacing w:before="220"/>
        <w:ind w:firstLine="540"/>
        <w:jc w:val="both"/>
      </w:pPr>
      <w:r>
        <w:t xml:space="preserve">41. Субсидия после ее получения перечисляется с лицевого счета Министерства, открытого в </w:t>
      </w:r>
      <w:r>
        <w:lastRenderedPageBreak/>
        <w:t>Министерстве финансов Пензенской области, на расчетный или корреспондентский счет, открытый получателем субсидии в кредитной организации, на основании заключенного Соглашения:</w:t>
      </w:r>
    </w:p>
    <w:p w:rsidR="004C3E63" w:rsidRDefault="004C3E63">
      <w:pPr>
        <w:pStyle w:val="ConsPlusNormal"/>
        <w:spacing w:before="220"/>
        <w:ind w:firstLine="540"/>
        <w:jc w:val="both"/>
      </w:pPr>
      <w:r>
        <w:t>- на возмещение части расходов на оплату услуг и (или) работ по энергосбережению в течение 30 (тридцати) дней после распределения между получателями субсидии;</w:t>
      </w:r>
    </w:p>
    <w:p w:rsidR="004C3E63" w:rsidRDefault="004C3E63">
      <w:pPr>
        <w:pStyle w:val="ConsPlusNormal"/>
        <w:spacing w:before="220"/>
        <w:ind w:firstLine="540"/>
        <w:jc w:val="both"/>
      </w:pPr>
      <w:r>
        <w:t>- на возмещение части расходов на уплату процентов в течение 5 (пяти) рабочих дней со дня получения от ТСЖ, ЖК, ЖСК, УО уведомления о реквизитах специального счета, а также документов, подтверждающих оплату процентов по займам (кредитам), привлеченным для проведения капитального ремонта общего имущества в многоквартирных домах.</w:t>
      </w:r>
    </w:p>
    <w:p w:rsidR="004C3E63" w:rsidRDefault="004C3E63">
      <w:pPr>
        <w:pStyle w:val="ConsPlusNormal"/>
        <w:jc w:val="both"/>
      </w:pPr>
    </w:p>
    <w:p w:rsidR="004C3E63" w:rsidRDefault="004C3E63">
      <w:pPr>
        <w:pStyle w:val="ConsPlusTitle"/>
        <w:jc w:val="center"/>
        <w:outlineLvl w:val="1"/>
      </w:pPr>
      <w:r>
        <w:t>IV. Требования к отчетности</w:t>
      </w:r>
    </w:p>
    <w:p w:rsidR="004C3E63" w:rsidRDefault="004C3E63">
      <w:pPr>
        <w:pStyle w:val="ConsPlusNormal"/>
        <w:jc w:val="both"/>
      </w:pPr>
    </w:p>
    <w:p w:rsidR="004C3E63" w:rsidRDefault="004C3E63">
      <w:pPr>
        <w:pStyle w:val="ConsPlusNormal"/>
        <w:ind w:firstLine="540"/>
        <w:jc w:val="both"/>
      </w:pPr>
      <w:r>
        <w:t>42. Получатель субсидии предоставляет в срок до 10 числа месяца, следующего за отчетным кварталом, в Министерство:</w:t>
      </w:r>
    </w:p>
    <w:p w:rsidR="004C3E63" w:rsidRDefault="004C3E63">
      <w:pPr>
        <w:pStyle w:val="ConsPlusNormal"/>
        <w:spacing w:before="220"/>
        <w:ind w:firstLine="540"/>
        <w:jc w:val="both"/>
      </w:pPr>
      <w:r>
        <w:t>-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Пензенской области;</w:t>
      </w:r>
    </w:p>
    <w:p w:rsidR="004C3E63" w:rsidRDefault="004C3E63">
      <w:pPr>
        <w:pStyle w:val="ConsPlusNormal"/>
        <w:spacing w:before="220"/>
        <w:ind w:firstLine="540"/>
        <w:jc w:val="both"/>
      </w:pPr>
      <w:r>
        <w:t xml:space="preserve">- отчет о достижении значений результата и показателя, необходимого для достижения результата предоставления субсидии, указанных в </w:t>
      </w:r>
      <w:hyperlink w:anchor="P118" w:history="1">
        <w:r>
          <w:rPr>
            <w:color w:val="0000FF"/>
          </w:rPr>
          <w:t>пункте 26</w:t>
        </w:r>
      </w:hyperlink>
      <w:r>
        <w:t xml:space="preserve"> Порядка, по форме, определенной типовой формой Соглашения, установленной Министерством финансов Пензенской области.</w:t>
      </w:r>
    </w:p>
    <w:p w:rsidR="004C3E63" w:rsidRDefault="004C3E63">
      <w:pPr>
        <w:pStyle w:val="ConsPlusNormal"/>
        <w:spacing w:before="220"/>
        <w:ind w:firstLine="540"/>
        <w:jc w:val="both"/>
      </w:pPr>
      <w:r>
        <w:t>43. Получатель субсидии несет ответственность за достоверность представленных отчетных документов.</w:t>
      </w:r>
    </w:p>
    <w:p w:rsidR="004C3E63" w:rsidRDefault="004C3E63">
      <w:pPr>
        <w:pStyle w:val="ConsPlusNormal"/>
        <w:spacing w:before="22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4C3E63" w:rsidRDefault="004C3E63">
      <w:pPr>
        <w:pStyle w:val="ConsPlusNormal"/>
        <w:jc w:val="both"/>
      </w:pPr>
    </w:p>
    <w:p w:rsidR="004C3E63" w:rsidRDefault="004C3E63">
      <w:pPr>
        <w:pStyle w:val="ConsPlusTitle"/>
        <w:jc w:val="center"/>
        <w:outlineLvl w:val="1"/>
      </w:pPr>
      <w:r>
        <w:t>V. Требования об осуществлении контроля (мониторинга)</w:t>
      </w:r>
    </w:p>
    <w:p w:rsidR="004C3E63" w:rsidRDefault="004C3E63">
      <w:pPr>
        <w:pStyle w:val="ConsPlusTitle"/>
        <w:jc w:val="center"/>
      </w:pPr>
      <w:r>
        <w:t>за соблюдением условий и порядка предоставления субсидии</w:t>
      </w:r>
    </w:p>
    <w:p w:rsidR="004C3E63" w:rsidRDefault="004C3E63">
      <w:pPr>
        <w:pStyle w:val="ConsPlusTitle"/>
        <w:jc w:val="center"/>
      </w:pPr>
      <w:r>
        <w:t>и ответственности за их нарушение</w:t>
      </w:r>
    </w:p>
    <w:p w:rsidR="004C3E63" w:rsidRDefault="004C3E63">
      <w:pPr>
        <w:pStyle w:val="ConsPlusNormal"/>
        <w:jc w:val="both"/>
      </w:pPr>
    </w:p>
    <w:p w:rsidR="004C3E63" w:rsidRDefault="004C3E63">
      <w:pPr>
        <w:pStyle w:val="ConsPlusNormal"/>
        <w:ind w:firstLine="540"/>
        <w:jc w:val="both"/>
      </w:pPr>
      <w:r>
        <w:t xml:space="preserve">45.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соответствии со </w:t>
      </w:r>
      <w:hyperlink r:id="rId44" w:history="1">
        <w:r>
          <w:rPr>
            <w:color w:val="0000FF"/>
          </w:rPr>
          <w:t>статьями 268.1</w:t>
        </w:r>
      </w:hyperlink>
      <w:r>
        <w:t xml:space="preserve"> и </w:t>
      </w:r>
      <w:hyperlink r:id="rId45" w:history="1">
        <w:r>
          <w:rPr>
            <w:color w:val="0000FF"/>
          </w:rPr>
          <w:t>269.2</w:t>
        </w:r>
      </w:hyperlink>
      <w:r>
        <w:t xml:space="preserve"> Бюджетного кодекса Российской Федерации.</w:t>
      </w:r>
    </w:p>
    <w:p w:rsidR="004C3E63" w:rsidRDefault="004C3E63">
      <w:pPr>
        <w:pStyle w:val="ConsPlusNormal"/>
        <w:spacing w:before="220"/>
        <w:ind w:firstLine="540"/>
        <w:jc w:val="both"/>
      </w:pPr>
      <w:r>
        <w:t>46. Получатель субсидии обязан по запросу Министерства и (или) органов государственного финансового контроля направлять (представлять) документы и информацию, необходимые для осуществления проверки, в течение 3 (трех) рабочих дней со дня получения указанного запроса.</w:t>
      </w:r>
    </w:p>
    <w:p w:rsidR="004C3E63" w:rsidRDefault="004C3E63">
      <w:pPr>
        <w:pStyle w:val="ConsPlusNormal"/>
        <w:spacing w:before="220"/>
        <w:ind w:firstLine="540"/>
        <w:jc w:val="both"/>
      </w:pPr>
      <w:bookmarkStart w:id="14" w:name="P177"/>
      <w:bookmarkEnd w:id="14"/>
      <w:r>
        <w:t>47. Субсидия подлежит возврату в доход бюджета Пензенской области в случаях установления фактов:</w:t>
      </w:r>
    </w:p>
    <w:p w:rsidR="004C3E63" w:rsidRDefault="004C3E63">
      <w:pPr>
        <w:pStyle w:val="ConsPlusNormal"/>
        <w:spacing w:before="220"/>
        <w:ind w:firstLine="540"/>
        <w:jc w:val="both"/>
      </w:pPr>
      <w:bookmarkStart w:id="15" w:name="P178"/>
      <w:bookmarkEnd w:id="15"/>
      <w:r>
        <w:t>1) нарушения получателем субсидии порядка, целей и условий предоставления субсидии, установленных при их предоставлении;</w:t>
      </w:r>
    </w:p>
    <w:p w:rsidR="004C3E63" w:rsidRDefault="004C3E63">
      <w:pPr>
        <w:pStyle w:val="ConsPlusNormal"/>
        <w:spacing w:before="220"/>
        <w:ind w:firstLine="540"/>
        <w:jc w:val="both"/>
      </w:pPr>
      <w:bookmarkStart w:id="16" w:name="P179"/>
      <w:bookmarkEnd w:id="16"/>
      <w:r>
        <w:t xml:space="preserve">2) недостижения значений результата и показателя, необходимого для достижения результата предоставления субсидии, указанных в </w:t>
      </w:r>
      <w:hyperlink w:anchor="P155" w:history="1">
        <w:r>
          <w:rPr>
            <w:color w:val="0000FF"/>
          </w:rPr>
          <w:t>пункте 40</w:t>
        </w:r>
      </w:hyperlink>
      <w:r>
        <w:t xml:space="preserve"> настоящего Порядка;</w:t>
      </w:r>
    </w:p>
    <w:p w:rsidR="004C3E63" w:rsidRDefault="004C3E63">
      <w:pPr>
        <w:pStyle w:val="ConsPlusNormal"/>
        <w:spacing w:before="220"/>
        <w:ind w:firstLine="540"/>
        <w:jc w:val="both"/>
      </w:pPr>
      <w:bookmarkStart w:id="17" w:name="P180"/>
      <w:bookmarkEnd w:id="17"/>
      <w:r>
        <w:t>3) нецелевого использования субсидии.</w:t>
      </w:r>
    </w:p>
    <w:p w:rsidR="004C3E63" w:rsidRDefault="004C3E63">
      <w:pPr>
        <w:pStyle w:val="ConsPlusNormal"/>
        <w:spacing w:before="220"/>
        <w:ind w:firstLine="540"/>
        <w:jc w:val="both"/>
      </w:pPr>
      <w:r>
        <w:t>48. Возврат субсидии осуществляется в соответствии с бюджетным законодательством:</w:t>
      </w:r>
    </w:p>
    <w:p w:rsidR="004C3E63" w:rsidRDefault="004C3E63">
      <w:pPr>
        <w:pStyle w:val="ConsPlusNormal"/>
        <w:spacing w:before="220"/>
        <w:ind w:firstLine="540"/>
        <w:jc w:val="both"/>
      </w:pPr>
      <w:r>
        <w:lastRenderedPageBreak/>
        <w:t xml:space="preserve">1) в размере 100% суммы полученной субсидии в случае установления факта, предусмотренного </w:t>
      </w:r>
      <w:hyperlink w:anchor="P178" w:history="1">
        <w:r>
          <w:rPr>
            <w:color w:val="0000FF"/>
          </w:rPr>
          <w:t>подпунктом 1 пункта 47</w:t>
        </w:r>
      </w:hyperlink>
      <w:r>
        <w:t xml:space="preserve"> настоящего Порядка;</w:t>
      </w:r>
    </w:p>
    <w:p w:rsidR="004C3E63" w:rsidRDefault="004C3E63">
      <w:pPr>
        <w:pStyle w:val="ConsPlusNormal"/>
        <w:spacing w:before="220"/>
        <w:ind w:firstLine="540"/>
        <w:jc w:val="both"/>
      </w:pPr>
      <w:r>
        <w:t xml:space="preserve">2) в случае установления факта, предусмотренного </w:t>
      </w:r>
      <w:hyperlink w:anchor="P179" w:history="1">
        <w:r>
          <w:rPr>
            <w:color w:val="0000FF"/>
          </w:rPr>
          <w:t>подпунктом 2 пункта 47</w:t>
        </w:r>
      </w:hyperlink>
      <w:r>
        <w:t xml:space="preserve"> Порядка, получатель субсидии осуществляет возврат суммы субсидии, рассчитанной по формуле:</w:t>
      </w:r>
    </w:p>
    <w:p w:rsidR="004C3E63" w:rsidRDefault="004C3E63">
      <w:pPr>
        <w:pStyle w:val="ConsPlusNormal"/>
        <w:jc w:val="both"/>
      </w:pPr>
    </w:p>
    <w:p w:rsidR="004C3E63" w:rsidRDefault="004C3E63">
      <w:pPr>
        <w:pStyle w:val="ConsPlusNormal"/>
        <w:ind w:firstLine="540"/>
        <w:jc w:val="both"/>
      </w:pPr>
      <w:r>
        <w:t>Vвозврата = Vсубсидии x (1 - Тi / Si),</w:t>
      </w:r>
    </w:p>
    <w:p w:rsidR="004C3E63" w:rsidRDefault="004C3E63">
      <w:pPr>
        <w:pStyle w:val="ConsPlusNormal"/>
        <w:jc w:val="both"/>
      </w:pPr>
    </w:p>
    <w:p w:rsidR="004C3E63" w:rsidRDefault="004C3E63">
      <w:pPr>
        <w:pStyle w:val="ConsPlusNormal"/>
        <w:ind w:firstLine="540"/>
        <w:jc w:val="both"/>
      </w:pPr>
      <w:r>
        <w:t>где:</w:t>
      </w:r>
    </w:p>
    <w:p w:rsidR="004C3E63" w:rsidRDefault="004C3E63">
      <w:pPr>
        <w:pStyle w:val="ConsPlusNormal"/>
        <w:spacing w:before="220"/>
        <w:ind w:firstLine="540"/>
        <w:jc w:val="both"/>
      </w:pPr>
      <w:r>
        <w:t>Vвозврата - сумма субсидии, подлежащая возврату;</w:t>
      </w:r>
    </w:p>
    <w:p w:rsidR="004C3E63" w:rsidRDefault="004C3E63">
      <w:pPr>
        <w:pStyle w:val="ConsPlusNormal"/>
        <w:spacing w:before="220"/>
        <w:ind w:firstLine="540"/>
        <w:jc w:val="both"/>
      </w:pPr>
      <w:r>
        <w:t>Vсубсидии - размер предоставленной субсидии;</w:t>
      </w:r>
    </w:p>
    <w:p w:rsidR="004C3E63" w:rsidRDefault="004C3E63">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4C3E63" w:rsidRDefault="004C3E63">
      <w:pPr>
        <w:pStyle w:val="ConsPlusNormal"/>
        <w:spacing w:before="220"/>
        <w:ind w:firstLine="540"/>
        <w:jc w:val="both"/>
      </w:pPr>
      <w:r>
        <w:t>Si - плановое значение i-го результата предоставления субсидии, установленное Соглашением;</w:t>
      </w:r>
    </w:p>
    <w:p w:rsidR="004C3E63" w:rsidRDefault="004C3E63">
      <w:pPr>
        <w:pStyle w:val="ConsPlusNormal"/>
        <w:spacing w:before="220"/>
        <w:ind w:firstLine="540"/>
        <w:jc w:val="both"/>
      </w:pPr>
      <w:r>
        <w:t xml:space="preserve">3) в случае установления факта, предусмотренного </w:t>
      </w:r>
      <w:hyperlink w:anchor="P180" w:history="1">
        <w:r>
          <w:rPr>
            <w:color w:val="0000FF"/>
          </w:rPr>
          <w:t>подпунктом 3 пункта 47</w:t>
        </w:r>
      </w:hyperlink>
      <w:r>
        <w:t xml:space="preserve"> Порядка, получатель субсидии осуществляет возврат средств субсидии, использованных не по целевому назначению.</w:t>
      </w:r>
    </w:p>
    <w:p w:rsidR="004C3E63" w:rsidRDefault="004C3E63">
      <w:pPr>
        <w:pStyle w:val="ConsPlusNormal"/>
        <w:spacing w:before="220"/>
        <w:ind w:firstLine="540"/>
        <w:jc w:val="both"/>
      </w:pPr>
      <w:r>
        <w:t xml:space="preserve">49. При выявлении Министерством по результатам проверок фактов, указанных в </w:t>
      </w:r>
      <w:hyperlink w:anchor="P177" w:history="1">
        <w:r>
          <w:rPr>
            <w:color w:val="0000FF"/>
          </w:rPr>
          <w:t>пункте 47</w:t>
        </w:r>
      </w:hyperlink>
      <w:r>
        <w:t xml:space="preserve">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4C3E63" w:rsidRDefault="004C3E63">
      <w:pPr>
        <w:pStyle w:val="ConsPlusNormal"/>
        <w:spacing w:before="220"/>
        <w:ind w:firstLine="540"/>
        <w:jc w:val="both"/>
      </w:pPr>
      <w:r>
        <w:t>50. Получатель субсидии в течение 30 (тридцати) календарных дней со дня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4C3E63" w:rsidRDefault="004C3E63">
      <w:pPr>
        <w:pStyle w:val="ConsPlusNormal"/>
        <w:spacing w:before="220"/>
        <w:ind w:firstLine="540"/>
        <w:jc w:val="both"/>
      </w:pPr>
      <w:r>
        <w:t>51.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right"/>
        <w:outlineLvl w:val="1"/>
      </w:pPr>
      <w:r>
        <w:t>Приложение N 1</w:t>
      </w:r>
    </w:p>
    <w:p w:rsidR="004C3E63" w:rsidRDefault="004C3E63">
      <w:pPr>
        <w:pStyle w:val="ConsPlusNormal"/>
        <w:jc w:val="right"/>
      </w:pPr>
      <w:r>
        <w:t>к Порядку и условиям</w:t>
      </w:r>
    </w:p>
    <w:p w:rsidR="004C3E63" w:rsidRDefault="004C3E63">
      <w:pPr>
        <w:pStyle w:val="ConsPlusNormal"/>
        <w:jc w:val="right"/>
      </w:pPr>
      <w:r>
        <w:t>предоставления государственной</w:t>
      </w:r>
    </w:p>
    <w:p w:rsidR="004C3E63" w:rsidRDefault="004C3E63">
      <w:pPr>
        <w:pStyle w:val="ConsPlusNormal"/>
        <w:jc w:val="right"/>
      </w:pPr>
      <w:r>
        <w:t>поддержки на проведение</w:t>
      </w:r>
    </w:p>
    <w:p w:rsidR="004C3E63" w:rsidRDefault="004C3E63">
      <w:pPr>
        <w:pStyle w:val="ConsPlusNormal"/>
        <w:jc w:val="right"/>
      </w:pPr>
      <w:r>
        <w:t>капитального ремонта</w:t>
      </w:r>
    </w:p>
    <w:p w:rsidR="004C3E63" w:rsidRDefault="004C3E63">
      <w:pPr>
        <w:pStyle w:val="ConsPlusNormal"/>
        <w:jc w:val="right"/>
      </w:pPr>
      <w:r>
        <w:t>общего имущества в</w:t>
      </w:r>
    </w:p>
    <w:p w:rsidR="004C3E63" w:rsidRDefault="004C3E63">
      <w:pPr>
        <w:pStyle w:val="ConsPlusNormal"/>
        <w:jc w:val="right"/>
      </w:pPr>
      <w:r>
        <w:t>многоквартирных домах</w:t>
      </w:r>
    </w:p>
    <w:p w:rsidR="004C3E63" w:rsidRDefault="004C3E63">
      <w:pPr>
        <w:pStyle w:val="ConsPlusNormal"/>
        <w:jc w:val="both"/>
      </w:pPr>
    </w:p>
    <w:p w:rsidR="004C3E63" w:rsidRDefault="004C3E63">
      <w:pPr>
        <w:pStyle w:val="ConsPlusNormal"/>
        <w:jc w:val="right"/>
      </w:pPr>
      <w:r>
        <w:t>Министру</w:t>
      </w:r>
    </w:p>
    <w:p w:rsidR="004C3E63" w:rsidRDefault="004C3E63">
      <w:pPr>
        <w:pStyle w:val="ConsPlusNormal"/>
        <w:jc w:val="right"/>
      </w:pPr>
      <w:r>
        <w:t>жилищно-коммунального хозяйства</w:t>
      </w:r>
    </w:p>
    <w:p w:rsidR="004C3E63" w:rsidRDefault="004C3E63">
      <w:pPr>
        <w:pStyle w:val="ConsPlusNormal"/>
        <w:jc w:val="right"/>
      </w:pPr>
      <w:r>
        <w:t>и гражданской защиты населения</w:t>
      </w:r>
    </w:p>
    <w:p w:rsidR="004C3E63" w:rsidRDefault="004C3E63">
      <w:pPr>
        <w:pStyle w:val="ConsPlusNormal"/>
        <w:jc w:val="right"/>
      </w:pPr>
      <w:r>
        <w:lastRenderedPageBreak/>
        <w:t>Пензенской области</w:t>
      </w:r>
    </w:p>
    <w:p w:rsidR="004C3E63" w:rsidRDefault="004C3E63">
      <w:pPr>
        <w:pStyle w:val="ConsPlusNormal"/>
        <w:jc w:val="right"/>
      </w:pPr>
      <w:r>
        <w:t>________________________________</w:t>
      </w:r>
    </w:p>
    <w:p w:rsidR="004C3E63" w:rsidRDefault="004C3E63">
      <w:pPr>
        <w:pStyle w:val="ConsPlusNormal"/>
        <w:jc w:val="right"/>
      </w:pPr>
      <w:r>
        <w:t>от _____________________________</w:t>
      </w:r>
    </w:p>
    <w:p w:rsidR="004C3E63" w:rsidRDefault="004C3E63">
      <w:pPr>
        <w:pStyle w:val="ConsPlusNormal"/>
        <w:jc w:val="right"/>
      </w:pPr>
      <w:r>
        <w:t>________________________________</w:t>
      </w:r>
    </w:p>
    <w:p w:rsidR="004C3E63" w:rsidRDefault="004C3E63">
      <w:pPr>
        <w:pStyle w:val="ConsPlusNormal"/>
        <w:jc w:val="right"/>
      </w:pPr>
      <w:r>
        <w:t>(Ф.И.О, должность руководителя</w:t>
      </w:r>
    </w:p>
    <w:p w:rsidR="004C3E63" w:rsidRDefault="004C3E63">
      <w:pPr>
        <w:pStyle w:val="ConsPlusNormal"/>
        <w:jc w:val="right"/>
      </w:pPr>
      <w:r>
        <w:t>регионального оператора,</w:t>
      </w:r>
    </w:p>
    <w:p w:rsidR="004C3E63" w:rsidRDefault="004C3E63">
      <w:pPr>
        <w:pStyle w:val="ConsPlusNormal"/>
        <w:jc w:val="right"/>
      </w:pPr>
      <w:r>
        <w:t>управляющей организации,</w:t>
      </w:r>
    </w:p>
    <w:p w:rsidR="004C3E63" w:rsidRDefault="004C3E63">
      <w:pPr>
        <w:pStyle w:val="ConsPlusNormal"/>
        <w:jc w:val="right"/>
      </w:pPr>
      <w:r>
        <w:t>товарищества собственников</w:t>
      </w:r>
    </w:p>
    <w:p w:rsidR="004C3E63" w:rsidRDefault="004C3E63">
      <w:pPr>
        <w:pStyle w:val="ConsPlusNormal"/>
        <w:jc w:val="right"/>
      </w:pPr>
      <w:r>
        <w:t>жилья, жилищного кооператива)</w:t>
      </w:r>
    </w:p>
    <w:p w:rsidR="004C3E63" w:rsidRDefault="004C3E63">
      <w:pPr>
        <w:pStyle w:val="ConsPlusNormal"/>
        <w:jc w:val="both"/>
      </w:pPr>
    </w:p>
    <w:p w:rsidR="004C3E63" w:rsidRDefault="004C3E63">
      <w:pPr>
        <w:pStyle w:val="ConsPlusNormal"/>
        <w:jc w:val="center"/>
      </w:pPr>
      <w:bookmarkStart w:id="18" w:name="P222"/>
      <w:bookmarkEnd w:id="18"/>
      <w:r>
        <w:t>ЗАЯВКА</w:t>
      </w:r>
    </w:p>
    <w:p w:rsidR="004C3E63" w:rsidRDefault="004C3E63">
      <w:pPr>
        <w:pStyle w:val="ConsPlusNormal"/>
        <w:jc w:val="center"/>
      </w:pPr>
      <w:r>
        <w:t>на предоставление субсидии</w:t>
      </w:r>
    </w:p>
    <w:p w:rsidR="004C3E63" w:rsidRDefault="004C3E63">
      <w:pPr>
        <w:pStyle w:val="ConsPlusNormal"/>
        <w:jc w:val="both"/>
      </w:pPr>
    </w:p>
    <w:p w:rsidR="004C3E63" w:rsidRDefault="004C3E63">
      <w:pPr>
        <w:pStyle w:val="ConsPlusNonformat"/>
        <w:jc w:val="both"/>
      </w:pPr>
      <w:r>
        <w:t>Прошу предоставить субсидию</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(полное и сокращенное (при наличии) наименование регионального оператора,</w:t>
      </w:r>
    </w:p>
    <w:p w:rsidR="004C3E63" w:rsidRDefault="004C3E63">
      <w:pPr>
        <w:pStyle w:val="ConsPlusNonformat"/>
        <w:jc w:val="both"/>
      </w:pPr>
      <w:r>
        <w:t xml:space="preserve">        управляющей организации, товарищества собственников жилья,</w:t>
      </w:r>
    </w:p>
    <w:p w:rsidR="004C3E63" w:rsidRDefault="004C3E63">
      <w:pPr>
        <w:pStyle w:val="ConsPlusNonformat"/>
        <w:jc w:val="both"/>
      </w:pPr>
      <w:r>
        <w:t xml:space="preserve">                          жилищного кооператива)</w:t>
      </w:r>
    </w:p>
    <w:p w:rsidR="004C3E63" w:rsidRDefault="004C3E63">
      <w:pPr>
        <w:pStyle w:val="ConsPlusNonformat"/>
        <w:jc w:val="both"/>
      </w:pPr>
    </w:p>
    <w:p w:rsidR="004C3E63" w:rsidRDefault="004C3E63">
      <w:pPr>
        <w:pStyle w:val="ConsPlusNonformat"/>
        <w:jc w:val="both"/>
      </w:pPr>
      <w:r>
        <w:t>в размере ____________________________ рублей из бюджета Пензенской области</w:t>
      </w:r>
    </w:p>
    <w:p w:rsidR="004C3E63" w:rsidRDefault="004C3E63">
      <w:pPr>
        <w:pStyle w:val="ConsPlusNonformat"/>
        <w:jc w:val="both"/>
      </w:pPr>
      <w:r>
        <w:t>на проведение капитального ремонта общего имущества в _ многоквартирном(ых)</w:t>
      </w:r>
    </w:p>
    <w:p w:rsidR="004C3E63" w:rsidRDefault="004C3E63">
      <w:pPr>
        <w:pStyle w:val="ConsPlusNonformat"/>
        <w:jc w:val="both"/>
      </w:pPr>
      <w:r>
        <w:t>доме(ах), общей площадью _____ кв. м.</w:t>
      </w:r>
    </w:p>
    <w:p w:rsidR="004C3E63" w:rsidRDefault="004C3E63">
      <w:pPr>
        <w:pStyle w:val="ConsPlusNonformat"/>
        <w:jc w:val="both"/>
      </w:pPr>
      <w:r>
        <w:t>Из указанных средств:</w:t>
      </w:r>
    </w:p>
    <w:p w:rsidR="004C3E63" w:rsidRDefault="004C3E63">
      <w:pPr>
        <w:pStyle w:val="ConsPlusNonformat"/>
        <w:jc w:val="both"/>
      </w:pPr>
      <w:r>
        <w:t>_____________________ рублей запрашивается для возмещения части расходов на</w:t>
      </w:r>
    </w:p>
    <w:p w:rsidR="004C3E63" w:rsidRDefault="004C3E63">
      <w:pPr>
        <w:pStyle w:val="ConsPlusNonformat"/>
        <w:jc w:val="both"/>
      </w:pPr>
      <w:r>
        <w:t>уплату     процентов    в    отношении    многоквартирного(ых)    дома(ов),</w:t>
      </w:r>
    </w:p>
    <w:p w:rsidR="004C3E63" w:rsidRDefault="004C3E63">
      <w:pPr>
        <w:pStyle w:val="ConsPlusNonformat"/>
        <w:jc w:val="both"/>
      </w:pPr>
      <w:r>
        <w:t>расположенного(ых) по адресу(ам):</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__________________________________________________________________________,</w:t>
      </w:r>
    </w:p>
    <w:p w:rsidR="004C3E63" w:rsidRDefault="004C3E63">
      <w:pPr>
        <w:pStyle w:val="ConsPlusNonformat"/>
        <w:jc w:val="both"/>
      </w:pPr>
    </w:p>
    <w:p w:rsidR="004C3E63" w:rsidRDefault="004C3E63">
      <w:pPr>
        <w:pStyle w:val="ConsPlusNonformat"/>
        <w:jc w:val="both"/>
      </w:pPr>
      <w:r>
        <w:t>_____________________ рублей запрашивается для возмещения части расходов на</w:t>
      </w:r>
    </w:p>
    <w:p w:rsidR="004C3E63" w:rsidRDefault="004C3E63">
      <w:pPr>
        <w:pStyle w:val="ConsPlusNonformat"/>
        <w:jc w:val="both"/>
      </w:pPr>
      <w:r>
        <w:t>оплату    услуг   и   (или)   работ   по   энергосбережению   в   отношении</w:t>
      </w:r>
    </w:p>
    <w:p w:rsidR="004C3E63" w:rsidRDefault="004C3E63">
      <w:pPr>
        <w:pStyle w:val="ConsPlusNonformat"/>
        <w:jc w:val="both"/>
      </w:pPr>
      <w:r>
        <w:t>многоквартирного(ых) дома(ов), расположенного(ых) по адресу(ам):</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__________________________________________________________________________.</w:t>
      </w:r>
    </w:p>
    <w:p w:rsidR="004C3E63" w:rsidRDefault="004C3E63">
      <w:pPr>
        <w:pStyle w:val="ConsPlusNonformat"/>
        <w:jc w:val="both"/>
      </w:pPr>
    </w:p>
    <w:p w:rsidR="004C3E63" w:rsidRDefault="004C3E63">
      <w:pPr>
        <w:pStyle w:val="ConsPlusNonformat"/>
        <w:jc w:val="both"/>
      </w:pPr>
      <w:r>
        <w:t xml:space="preserve">    Сообщаю сведения, относящиеся к</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(наименование регионального оператора, управляющей организации,</w:t>
      </w:r>
    </w:p>
    <w:p w:rsidR="004C3E63" w:rsidRDefault="004C3E63">
      <w:pPr>
        <w:pStyle w:val="ConsPlusNonformat"/>
        <w:jc w:val="both"/>
      </w:pPr>
      <w:r>
        <w:t xml:space="preserve">         товарищества собственников жилья, жилищного кооператива)</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Адрес (местонахождение):</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Телефон, факс, адрес электронной почты (e-mail):</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Номер, дата и орган государственной регистрации:</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ИНН/КПП:</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Основной вид деятельности по </w:t>
      </w:r>
      <w:hyperlink r:id="rId46" w:history="1">
        <w:r>
          <w:rPr>
            <w:color w:val="0000FF"/>
          </w:rPr>
          <w:t>ОКВЭД</w:t>
        </w:r>
      </w:hyperlink>
      <w:r>
        <w:t>:</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___________________________________________________________________________</w:t>
      </w:r>
    </w:p>
    <w:p w:rsidR="004C3E63" w:rsidRDefault="004C3E63">
      <w:pPr>
        <w:pStyle w:val="ConsPlusNonformat"/>
        <w:jc w:val="both"/>
      </w:pPr>
      <w:r>
        <w:t xml:space="preserve">    Банковские реквизиты: _________________________________________________</w:t>
      </w:r>
    </w:p>
    <w:p w:rsidR="004C3E63" w:rsidRDefault="004C3E63">
      <w:pPr>
        <w:pStyle w:val="ConsPlusNonformat"/>
        <w:jc w:val="both"/>
      </w:pPr>
      <w:r>
        <w:t xml:space="preserve">    Юридическое  лицо  не  находится  в состоянии ликвидации, реорганизации</w:t>
      </w:r>
    </w:p>
    <w:p w:rsidR="004C3E63" w:rsidRDefault="004C3E63">
      <w:pPr>
        <w:pStyle w:val="ConsPlusNonformat"/>
        <w:jc w:val="both"/>
      </w:pPr>
      <w:r>
        <w:t>или процедуре, применяемой в деле о банкротстве.</w:t>
      </w:r>
    </w:p>
    <w:p w:rsidR="004C3E63" w:rsidRDefault="004C3E63">
      <w:pPr>
        <w:pStyle w:val="ConsPlusNonformat"/>
        <w:jc w:val="both"/>
      </w:pPr>
      <w:r>
        <w:t xml:space="preserve">    Достоверность всех сведений, содержащихся в   заявлении   и прилагаемых</w:t>
      </w:r>
    </w:p>
    <w:p w:rsidR="004C3E63" w:rsidRDefault="004C3E63">
      <w:pPr>
        <w:pStyle w:val="ConsPlusNonformat"/>
        <w:jc w:val="both"/>
      </w:pPr>
      <w:r>
        <w:t>документах (всего ______ листов), подтверждаю.</w:t>
      </w:r>
    </w:p>
    <w:p w:rsidR="004C3E63" w:rsidRDefault="004C3E63">
      <w:pPr>
        <w:pStyle w:val="ConsPlusNonformat"/>
        <w:jc w:val="both"/>
      </w:pPr>
    </w:p>
    <w:p w:rsidR="004C3E63" w:rsidRDefault="004C3E63">
      <w:pPr>
        <w:pStyle w:val="ConsPlusNonformat"/>
        <w:jc w:val="both"/>
      </w:pPr>
      <w:r>
        <w:t>При  принятии  положительного  решения  о  предоставлении субсидии обязуюсь</w:t>
      </w:r>
    </w:p>
    <w:p w:rsidR="004C3E63" w:rsidRDefault="004C3E63">
      <w:pPr>
        <w:pStyle w:val="ConsPlusNonformat"/>
        <w:jc w:val="both"/>
      </w:pPr>
      <w:r>
        <w:t>заключить    соглашение   о   предоставлении   субсидии   с   Министерством</w:t>
      </w:r>
    </w:p>
    <w:p w:rsidR="004C3E63" w:rsidRDefault="004C3E63">
      <w:pPr>
        <w:pStyle w:val="ConsPlusNonformat"/>
        <w:jc w:val="both"/>
      </w:pPr>
      <w:r>
        <w:t>жилищно-коммунального  хозяйства  и гражданской защиты населения Пензенской</w:t>
      </w:r>
    </w:p>
    <w:p w:rsidR="004C3E63" w:rsidRDefault="004C3E63">
      <w:pPr>
        <w:pStyle w:val="ConsPlusNonformat"/>
        <w:jc w:val="both"/>
      </w:pPr>
      <w:r>
        <w:t>области в установленном порядке.</w:t>
      </w:r>
    </w:p>
    <w:p w:rsidR="004C3E63" w:rsidRDefault="004C3E63">
      <w:pPr>
        <w:pStyle w:val="ConsPlusNonformat"/>
        <w:jc w:val="both"/>
      </w:pPr>
    </w:p>
    <w:p w:rsidR="004C3E63" w:rsidRDefault="004C3E63">
      <w:pPr>
        <w:pStyle w:val="ConsPlusNonformat"/>
        <w:jc w:val="both"/>
      </w:pPr>
      <w:r>
        <w:t>Приложение.</w:t>
      </w:r>
    </w:p>
    <w:p w:rsidR="004C3E63" w:rsidRDefault="004C3E63">
      <w:pPr>
        <w:pStyle w:val="ConsPlusNonformat"/>
        <w:jc w:val="both"/>
      </w:pPr>
      <w:r>
        <w:t xml:space="preserve">Перечень прилагаемых документов согласно </w:t>
      </w:r>
      <w:hyperlink w:anchor="P83" w:history="1">
        <w:r>
          <w:rPr>
            <w:color w:val="0000FF"/>
          </w:rPr>
          <w:t>пункту 17</w:t>
        </w:r>
      </w:hyperlink>
      <w:r>
        <w:t xml:space="preserve"> Порядка и условий</w:t>
      </w:r>
    </w:p>
    <w:p w:rsidR="004C3E63" w:rsidRDefault="004C3E63">
      <w:pPr>
        <w:pStyle w:val="ConsPlusNonformat"/>
        <w:jc w:val="both"/>
      </w:pPr>
      <w:r>
        <w:t>предоставления государственной поддержки на проведение капитального ремонта</w:t>
      </w:r>
    </w:p>
    <w:p w:rsidR="004C3E63" w:rsidRDefault="004C3E63">
      <w:pPr>
        <w:pStyle w:val="ConsPlusNonformat"/>
        <w:jc w:val="both"/>
      </w:pPr>
      <w:r>
        <w:t>общего имущества в многоквартирных домах, подтверждающих выполнение условий</w:t>
      </w:r>
    </w:p>
    <w:p w:rsidR="004C3E63" w:rsidRDefault="004C3E63">
      <w:pPr>
        <w:pStyle w:val="ConsPlusNonformat"/>
        <w:jc w:val="both"/>
      </w:pPr>
      <w:r>
        <w:t>предоставления субсидий:</w:t>
      </w:r>
    </w:p>
    <w:p w:rsidR="004C3E63" w:rsidRDefault="004C3E63">
      <w:pPr>
        <w:pStyle w:val="ConsPlusNonformat"/>
        <w:jc w:val="both"/>
      </w:pPr>
      <w:r>
        <w:t>1._________________________________________________________________________</w:t>
      </w:r>
    </w:p>
    <w:p w:rsidR="004C3E63" w:rsidRDefault="004C3E63">
      <w:pPr>
        <w:pStyle w:val="ConsPlusNonformat"/>
        <w:jc w:val="both"/>
      </w:pPr>
      <w:r>
        <w:t>2._________________________________________________________________________</w:t>
      </w:r>
    </w:p>
    <w:p w:rsidR="004C3E63" w:rsidRDefault="004C3E63">
      <w:pPr>
        <w:pStyle w:val="ConsPlusNonformat"/>
        <w:jc w:val="both"/>
      </w:pPr>
      <w:r>
        <w:t>3._________________________________________________________________________</w:t>
      </w:r>
    </w:p>
    <w:p w:rsidR="004C3E63" w:rsidRDefault="004C3E63">
      <w:pPr>
        <w:pStyle w:val="ConsPlusNonformat"/>
        <w:jc w:val="both"/>
      </w:pPr>
      <w:r>
        <w:t>...</w:t>
      </w:r>
    </w:p>
    <w:p w:rsidR="004C3E63" w:rsidRDefault="004C3E63">
      <w:pPr>
        <w:pStyle w:val="ConsPlusNonformat"/>
        <w:jc w:val="both"/>
      </w:pPr>
      <w:r>
        <w:t>Копия  документа, подтверждающего полномочия лица, исполняющего обязанности</w:t>
      </w:r>
    </w:p>
    <w:p w:rsidR="004C3E63" w:rsidRDefault="004C3E63">
      <w:pPr>
        <w:pStyle w:val="ConsPlusNonformat"/>
        <w:jc w:val="both"/>
      </w:pPr>
      <w:r>
        <w:t>руководителя  получателя  субсидии  (в случае подачи заявления и документов</w:t>
      </w:r>
    </w:p>
    <w:p w:rsidR="004C3E63" w:rsidRDefault="004C3E63">
      <w:pPr>
        <w:pStyle w:val="ConsPlusNonformat"/>
        <w:jc w:val="both"/>
      </w:pPr>
      <w:r>
        <w:t>таким лицом).</w:t>
      </w:r>
    </w:p>
    <w:p w:rsidR="004C3E63" w:rsidRDefault="004C3E63">
      <w:pPr>
        <w:pStyle w:val="ConsPlusNonformat"/>
        <w:jc w:val="both"/>
      </w:pPr>
    </w:p>
    <w:p w:rsidR="004C3E63" w:rsidRDefault="004C3E63">
      <w:pPr>
        <w:pStyle w:val="ConsPlusNonformat"/>
        <w:jc w:val="both"/>
      </w:pPr>
      <w:r>
        <w:t>Руководитель получателя субсидии либо лицо, исполняющее его обязанности:</w:t>
      </w:r>
    </w:p>
    <w:p w:rsidR="004C3E63" w:rsidRDefault="004C3E63">
      <w:pPr>
        <w:pStyle w:val="ConsPlusNonformat"/>
        <w:jc w:val="both"/>
      </w:pPr>
    </w:p>
    <w:p w:rsidR="004C3E63" w:rsidRDefault="004C3E63">
      <w:pPr>
        <w:pStyle w:val="ConsPlusNonformat"/>
        <w:jc w:val="both"/>
      </w:pPr>
      <w:r>
        <w:t>_____________________   ___________________   _____________________________</w:t>
      </w:r>
    </w:p>
    <w:p w:rsidR="004C3E63" w:rsidRDefault="004C3E63">
      <w:pPr>
        <w:pStyle w:val="ConsPlusNonformat"/>
        <w:jc w:val="both"/>
      </w:pPr>
      <w:r>
        <w:t xml:space="preserve">     (должность)             (подпись)           (расшифровка подписи)</w:t>
      </w:r>
    </w:p>
    <w:p w:rsidR="004C3E63" w:rsidRDefault="004C3E63">
      <w:pPr>
        <w:pStyle w:val="ConsPlusNonformat"/>
        <w:jc w:val="both"/>
      </w:pPr>
    </w:p>
    <w:p w:rsidR="004C3E63" w:rsidRDefault="004C3E63">
      <w:pPr>
        <w:pStyle w:val="ConsPlusNonformat"/>
        <w:jc w:val="both"/>
      </w:pPr>
      <w:r>
        <w:t>Главный бухгалтер</w:t>
      </w:r>
    </w:p>
    <w:p w:rsidR="004C3E63" w:rsidRDefault="004C3E63">
      <w:pPr>
        <w:pStyle w:val="ConsPlusNonformat"/>
        <w:jc w:val="both"/>
      </w:pPr>
      <w:r>
        <w:t>_____________________   ___________________   _____________________________</w:t>
      </w:r>
    </w:p>
    <w:p w:rsidR="004C3E63" w:rsidRDefault="004C3E63">
      <w:pPr>
        <w:pStyle w:val="ConsPlusNonformat"/>
        <w:jc w:val="both"/>
      </w:pPr>
      <w:r>
        <w:t xml:space="preserve">    (должность)              (подпись)            (расшифровка подписи)</w:t>
      </w: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both"/>
      </w:pPr>
    </w:p>
    <w:p w:rsidR="004C3E63" w:rsidRDefault="004C3E63">
      <w:pPr>
        <w:pStyle w:val="ConsPlusNormal"/>
        <w:jc w:val="right"/>
        <w:outlineLvl w:val="1"/>
      </w:pPr>
      <w:r>
        <w:t>Приложение N 2</w:t>
      </w:r>
    </w:p>
    <w:p w:rsidR="004C3E63" w:rsidRDefault="004C3E63">
      <w:pPr>
        <w:pStyle w:val="ConsPlusNormal"/>
        <w:jc w:val="right"/>
      </w:pPr>
      <w:r>
        <w:t>к Порядку и условиям</w:t>
      </w:r>
    </w:p>
    <w:p w:rsidR="004C3E63" w:rsidRDefault="004C3E63">
      <w:pPr>
        <w:pStyle w:val="ConsPlusNormal"/>
        <w:jc w:val="right"/>
      </w:pPr>
      <w:r>
        <w:t>предоставления государственной</w:t>
      </w:r>
    </w:p>
    <w:p w:rsidR="004C3E63" w:rsidRDefault="004C3E63">
      <w:pPr>
        <w:pStyle w:val="ConsPlusNormal"/>
        <w:jc w:val="right"/>
      </w:pPr>
      <w:r>
        <w:t>поддержки на проведение</w:t>
      </w:r>
    </w:p>
    <w:p w:rsidR="004C3E63" w:rsidRDefault="004C3E63">
      <w:pPr>
        <w:pStyle w:val="ConsPlusNormal"/>
        <w:jc w:val="right"/>
      </w:pPr>
      <w:r>
        <w:t>капитального ремонта</w:t>
      </w:r>
    </w:p>
    <w:p w:rsidR="004C3E63" w:rsidRDefault="004C3E63">
      <w:pPr>
        <w:pStyle w:val="ConsPlusNormal"/>
        <w:jc w:val="right"/>
      </w:pPr>
      <w:r>
        <w:t>общего имущества в</w:t>
      </w:r>
    </w:p>
    <w:p w:rsidR="004C3E63" w:rsidRDefault="004C3E63">
      <w:pPr>
        <w:pStyle w:val="ConsPlusNormal"/>
        <w:jc w:val="right"/>
      </w:pPr>
      <w:r>
        <w:t>многоквартирных домах</w:t>
      </w:r>
    </w:p>
    <w:p w:rsidR="004C3E63" w:rsidRDefault="004C3E63">
      <w:pPr>
        <w:pStyle w:val="ConsPlusNormal"/>
        <w:jc w:val="both"/>
      </w:pPr>
    </w:p>
    <w:p w:rsidR="004C3E63" w:rsidRDefault="004C3E63">
      <w:pPr>
        <w:pStyle w:val="ConsPlusNormal"/>
        <w:jc w:val="center"/>
      </w:pPr>
      <w:bookmarkStart w:id="19" w:name="P308"/>
      <w:bookmarkEnd w:id="19"/>
      <w:r>
        <w:t>О распределении</w:t>
      </w:r>
    </w:p>
    <w:p w:rsidR="004C3E63" w:rsidRDefault="004C3E63">
      <w:pPr>
        <w:pStyle w:val="ConsPlusNormal"/>
        <w:jc w:val="center"/>
      </w:pPr>
      <w:r>
        <w:t>финансовой поддержки за счет средств государственной</w:t>
      </w:r>
    </w:p>
    <w:p w:rsidR="004C3E63" w:rsidRDefault="004C3E63">
      <w:pPr>
        <w:pStyle w:val="ConsPlusNormal"/>
        <w:jc w:val="center"/>
      </w:pPr>
      <w:r>
        <w:t>корпорации - Фонда содействия реформированию</w:t>
      </w:r>
    </w:p>
    <w:p w:rsidR="004C3E63" w:rsidRDefault="004C3E63">
      <w:pPr>
        <w:pStyle w:val="ConsPlusNormal"/>
        <w:jc w:val="center"/>
      </w:pPr>
      <w:r>
        <w:t>жилищно-коммунального хозяйства, поступающих в бюджет</w:t>
      </w:r>
    </w:p>
    <w:p w:rsidR="004C3E63" w:rsidRDefault="004C3E63">
      <w:pPr>
        <w:pStyle w:val="ConsPlusNormal"/>
        <w:jc w:val="center"/>
      </w:pPr>
      <w:r>
        <w:t>Пензенской области в форме субсидии, на проведение</w:t>
      </w:r>
    </w:p>
    <w:p w:rsidR="004C3E63" w:rsidRDefault="004C3E63">
      <w:pPr>
        <w:pStyle w:val="ConsPlusNormal"/>
        <w:jc w:val="center"/>
      </w:pPr>
      <w:r>
        <w:t>капитального ремонта многоквартирных домов</w:t>
      </w:r>
    </w:p>
    <w:p w:rsidR="004C3E63" w:rsidRDefault="004C3E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154"/>
        <w:gridCol w:w="1247"/>
        <w:gridCol w:w="2154"/>
        <w:gridCol w:w="2721"/>
      </w:tblGrid>
      <w:tr w:rsidR="004C3E63">
        <w:tc>
          <w:tcPr>
            <w:tcW w:w="672" w:type="dxa"/>
            <w:vMerge w:val="restart"/>
          </w:tcPr>
          <w:p w:rsidR="004C3E63" w:rsidRDefault="004C3E63">
            <w:pPr>
              <w:pStyle w:val="ConsPlusNormal"/>
              <w:jc w:val="center"/>
            </w:pPr>
            <w:r>
              <w:t>N</w:t>
            </w:r>
          </w:p>
          <w:p w:rsidR="004C3E63" w:rsidRDefault="004C3E63">
            <w:pPr>
              <w:pStyle w:val="ConsPlusNormal"/>
              <w:jc w:val="center"/>
            </w:pPr>
            <w:r>
              <w:t>п/п</w:t>
            </w:r>
          </w:p>
        </w:tc>
        <w:tc>
          <w:tcPr>
            <w:tcW w:w="2154" w:type="dxa"/>
            <w:vMerge w:val="restart"/>
          </w:tcPr>
          <w:p w:rsidR="004C3E63" w:rsidRDefault="004C3E63">
            <w:pPr>
              <w:pStyle w:val="ConsPlusNormal"/>
              <w:jc w:val="center"/>
            </w:pPr>
            <w:r>
              <w:t>Адрес МКД</w:t>
            </w:r>
          </w:p>
        </w:tc>
        <w:tc>
          <w:tcPr>
            <w:tcW w:w="6122" w:type="dxa"/>
            <w:gridSpan w:val="3"/>
          </w:tcPr>
          <w:p w:rsidR="004C3E63" w:rsidRDefault="004C3E63">
            <w:pPr>
              <w:pStyle w:val="ConsPlusNormal"/>
              <w:jc w:val="center"/>
            </w:pPr>
            <w:r>
              <w:t>Сумма финансовой поддержки</w:t>
            </w:r>
          </w:p>
        </w:tc>
      </w:tr>
      <w:tr w:rsidR="004C3E63">
        <w:tc>
          <w:tcPr>
            <w:tcW w:w="672" w:type="dxa"/>
            <w:vMerge/>
          </w:tcPr>
          <w:p w:rsidR="004C3E63" w:rsidRDefault="004C3E63">
            <w:pPr>
              <w:spacing w:after="1" w:line="0" w:lineRule="atLeast"/>
            </w:pPr>
          </w:p>
        </w:tc>
        <w:tc>
          <w:tcPr>
            <w:tcW w:w="2154" w:type="dxa"/>
            <w:vMerge/>
          </w:tcPr>
          <w:p w:rsidR="004C3E63" w:rsidRDefault="004C3E63">
            <w:pPr>
              <w:spacing w:after="1" w:line="0" w:lineRule="atLeast"/>
            </w:pPr>
          </w:p>
        </w:tc>
        <w:tc>
          <w:tcPr>
            <w:tcW w:w="1247" w:type="dxa"/>
          </w:tcPr>
          <w:p w:rsidR="004C3E63" w:rsidRDefault="004C3E63">
            <w:pPr>
              <w:pStyle w:val="ConsPlusNormal"/>
              <w:jc w:val="center"/>
            </w:pPr>
            <w:r>
              <w:t>Общая</w:t>
            </w:r>
          </w:p>
        </w:tc>
        <w:tc>
          <w:tcPr>
            <w:tcW w:w="2154" w:type="dxa"/>
          </w:tcPr>
          <w:p w:rsidR="004C3E63" w:rsidRDefault="004C3E63">
            <w:pPr>
              <w:pStyle w:val="ConsPlusNormal"/>
              <w:jc w:val="center"/>
            </w:pPr>
            <w:r>
              <w:t>на возмещение части расходов на уплату процентов управляющим организациям, товариществам собственников жилья, жилищным кооперативам</w:t>
            </w:r>
          </w:p>
        </w:tc>
        <w:tc>
          <w:tcPr>
            <w:tcW w:w="2721" w:type="dxa"/>
          </w:tcPr>
          <w:p w:rsidR="004C3E63" w:rsidRDefault="004C3E63">
            <w:pPr>
              <w:pStyle w:val="ConsPlusNormal"/>
              <w:jc w:val="center"/>
            </w:pPr>
            <w:r>
              <w:t>на возмещение части расходов на оплату услуги (или) работ по энергосбережению региональному оператору, управляющим организациям, товариществам собственников жилья, жилищным кооперативам</w:t>
            </w:r>
          </w:p>
        </w:tc>
      </w:tr>
      <w:tr w:rsidR="004C3E63">
        <w:tc>
          <w:tcPr>
            <w:tcW w:w="672" w:type="dxa"/>
            <w:vMerge/>
          </w:tcPr>
          <w:p w:rsidR="004C3E63" w:rsidRDefault="004C3E63">
            <w:pPr>
              <w:spacing w:after="1" w:line="0" w:lineRule="atLeast"/>
            </w:pPr>
          </w:p>
        </w:tc>
        <w:tc>
          <w:tcPr>
            <w:tcW w:w="2154" w:type="dxa"/>
            <w:vMerge/>
          </w:tcPr>
          <w:p w:rsidR="004C3E63" w:rsidRDefault="004C3E63">
            <w:pPr>
              <w:spacing w:after="1" w:line="0" w:lineRule="atLeast"/>
            </w:pPr>
          </w:p>
        </w:tc>
        <w:tc>
          <w:tcPr>
            <w:tcW w:w="1247" w:type="dxa"/>
            <w:vAlign w:val="center"/>
          </w:tcPr>
          <w:p w:rsidR="004C3E63" w:rsidRDefault="004C3E63">
            <w:pPr>
              <w:pStyle w:val="ConsPlusNormal"/>
              <w:jc w:val="center"/>
            </w:pPr>
            <w:r>
              <w:t>руб.</w:t>
            </w:r>
          </w:p>
        </w:tc>
        <w:tc>
          <w:tcPr>
            <w:tcW w:w="2154" w:type="dxa"/>
            <w:vAlign w:val="center"/>
          </w:tcPr>
          <w:p w:rsidR="004C3E63" w:rsidRDefault="004C3E63">
            <w:pPr>
              <w:pStyle w:val="ConsPlusNormal"/>
              <w:jc w:val="center"/>
            </w:pPr>
            <w:r>
              <w:t>руб.</w:t>
            </w:r>
          </w:p>
        </w:tc>
        <w:tc>
          <w:tcPr>
            <w:tcW w:w="2721" w:type="dxa"/>
            <w:vAlign w:val="center"/>
          </w:tcPr>
          <w:p w:rsidR="004C3E63" w:rsidRDefault="004C3E63">
            <w:pPr>
              <w:pStyle w:val="ConsPlusNormal"/>
              <w:jc w:val="center"/>
            </w:pPr>
            <w:r>
              <w:t>руб.</w:t>
            </w:r>
          </w:p>
        </w:tc>
      </w:tr>
      <w:tr w:rsidR="004C3E63">
        <w:tc>
          <w:tcPr>
            <w:tcW w:w="672" w:type="dxa"/>
            <w:vAlign w:val="center"/>
          </w:tcPr>
          <w:p w:rsidR="004C3E63" w:rsidRDefault="004C3E63">
            <w:pPr>
              <w:pStyle w:val="ConsPlusNormal"/>
              <w:jc w:val="center"/>
            </w:pPr>
            <w:r>
              <w:lastRenderedPageBreak/>
              <w:t>1</w:t>
            </w:r>
          </w:p>
        </w:tc>
        <w:tc>
          <w:tcPr>
            <w:tcW w:w="2154" w:type="dxa"/>
            <w:vAlign w:val="center"/>
          </w:tcPr>
          <w:p w:rsidR="004C3E63" w:rsidRDefault="004C3E63">
            <w:pPr>
              <w:pStyle w:val="ConsPlusNormal"/>
              <w:jc w:val="center"/>
            </w:pPr>
            <w:r>
              <w:t>2</w:t>
            </w:r>
          </w:p>
        </w:tc>
        <w:tc>
          <w:tcPr>
            <w:tcW w:w="1247" w:type="dxa"/>
            <w:vAlign w:val="center"/>
          </w:tcPr>
          <w:p w:rsidR="004C3E63" w:rsidRDefault="004C3E63">
            <w:pPr>
              <w:pStyle w:val="ConsPlusNormal"/>
              <w:jc w:val="center"/>
            </w:pPr>
            <w:r>
              <w:t>3</w:t>
            </w:r>
          </w:p>
        </w:tc>
        <w:tc>
          <w:tcPr>
            <w:tcW w:w="2154" w:type="dxa"/>
            <w:vAlign w:val="center"/>
          </w:tcPr>
          <w:p w:rsidR="004C3E63" w:rsidRDefault="004C3E63">
            <w:pPr>
              <w:pStyle w:val="ConsPlusNormal"/>
              <w:jc w:val="center"/>
            </w:pPr>
            <w:r>
              <w:t>4</w:t>
            </w:r>
          </w:p>
        </w:tc>
        <w:tc>
          <w:tcPr>
            <w:tcW w:w="2721" w:type="dxa"/>
            <w:vAlign w:val="center"/>
          </w:tcPr>
          <w:p w:rsidR="004C3E63" w:rsidRDefault="004C3E63">
            <w:pPr>
              <w:pStyle w:val="ConsPlusNormal"/>
              <w:jc w:val="center"/>
            </w:pPr>
            <w:r>
              <w:t>5</w:t>
            </w:r>
          </w:p>
        </w:tc>
      </w:tr>
      <w:tr w:rsidR="004C3E63">
        <w:tc>
          <w:tcPr>
            <w:tcW w:w="2826" w:type="dxa"/>
            <w:gridSpan w:val="2"/>
            <w:vAlign w:val="center"/>
          </w:tcPr>
          <w:p w:rsidR="004C3E63" w:rsidRDefault="004C3E63">
            <w:pPr>
              <w:pStyle w:val="ConsPlusNormal"/>
              <w:jc w:val="center"/>
            </w:pPr>
            <w:r>
              <w:t>Итого по Пензенской области:</w:t>
            </w:r>
          </w:p>
        </w:tc>
        <w:tc>
          <w:tcPr>
            <w:tcW w:w="1247" w:type="dxa"/>
            <w:vAlign w:val="center"/>
          </w:tcPr>
          <w:p w:rsidR="004C3E63" w:rsidRDefault="004C3E63">
            <w:pPr>
              <w:pStyle w:val="ConsPlusNormal"/>
            </w:pPr>
          </w:p>
        </w:tc>
        <w:tc>
          <w:tcPr>
            <w:tcW w:w="2154" w:type="dxa"/>
            <w:vAlign w:val="center"/>
          </w:tcPr>
          <w:p w:rsidR="004C3E63" w:rsidRDefault="004C3E63">
            <w:pPr>
              <w:pStyle w:val="ConsPlusNormal"/>
            </w:pPr>
          </w:p>
        </w:tc>
        <w:tc>
          <w:tcPr>
            <w:tcW w:w="2721" w:type="dxa"/>
            <w:vAlign w:val="center"/>
          </w:tcPr>
          <w:p w:rsidR="004C3E63" w:rsidRDefault="004C3E63">
            <w:pPr>
              <w:pStyle w:val="ConsPlusNormal"/>
            </w:pPr>
          </w:p>
        </w:tc>
      </w:tr>
      <w:tr w:rsidR="004C3E63">
        <w:tc>
          <w:tcPr>
            <w:tcW w:w="2826" w:type="dxa"/>
            <w:gridSpan w:val="2"/>
            <w:vAlign w:val="center"/>
          </w:tcPr>
          <w:p w:rsidR="004C3E63" w:rsidRDefault="004C3E63">
            <w:pPr>
              <w:pStyle w:val="ConsPlusNormal"/>
              <w:jc w:val="center"/>
            </w:pPr>
            <w:r>
              <w:t>Итого по МО 1:</w:t>
            </w:r>
          </w:p>
        </w:tc>
        <w:tc>
          <w:tcPr>
            <w:tcW w:w="1247" w:type="dxa"/>
            <w:vAlign w:val="center"/>
          </w:tcPr>
          <w:p w:rsidR="004C3E63" w:rsidRDefault="004C3E63">
            <w:pPr>
              <w:pStyle w:val="ConsPlusNormal"/>
            </w:pPr>
          </w:p>
        </w:tc>
        <w:tc>
          <w:tcPr>
            <w:tcW w:w="2154" w:type="dxa"/>
            <w:vAlign w:val="center"/>
          </w:tcPr>
          <w:p w:rsidR="004C3E63" w:rsidRDefault="004C3E63">
            <w:pPr>
              <w:pStyle w:val="ConsPlusNormal"/>
            </w:pPr>
          </w:p>
        </w:tc>
        <w:tc>
          <w:tcPr>
            <w:tcW w:w="2721" w:type="dxa"/>
          </w:tcPr>
          <w:p w:rsidR="004C3E63" w:rsidRDefault="004C3E63">
            <w:pPr>
              <w:pStyle w:val="ConsPlusNormal"/>
            </w:pPr>
          </w:p>
        </w:tc>
      </w:tr>
      <w:tr w:rsidR="004C3E63">
        <w:tc>
          <w:tcPr>
            <w:tcW w:w="672" w:type="dxa"/>
            <w:vAlign w:val="center"/>
          </w:tcPr>
          <w:p w:rsidR="004C3E63" w:rsidRDefault="004C3E63">
            <w:pPr>
              <w:pStyle w:val="ConsPlusNormal"/>
              <w:jc w:val="center"/>
            </w:pPr>
            <w:r>
              <w:t>1</w:t>
            </w:r>
          </w:p>
        </w:tc>
        <w:tc>
          <w:tcPr>
            <w:tcW w:w="2154" w:type="dxa"/>
            <w:vAlign w:val="center"/>
          </w:tcPr>
          <w:p w:rsidR="004C3E63" w:rsidRDefault="004C3E63">
            <w:pPr>
              <w:pStyle w:val="ConsPlusNormal"/>
            </w:pPr>
          </w:p>
        </w:tc>
        <w:tc>
          <w:tcPr>
            <w:tcW w:w="1247" w:type="dxa"/>
            <w:vAlign w:val="center"/>
          </w:tcPr>
          <w:p w:rsidR="004C3E63" w:rsidRDefault="004C3E63">
            <w:pPr>
              <w:pStyle w:val="ConsPlusNormal"/>
            </w:pPr>
          </w:p>
        </w:tc>
        <w:tc>
          <w:tcPr>
            <w:tcW w:w="2154" w:type="dxa"/>
            <w:vAlign w:val="center"/>
          </w:tcPr>
          <w:p w:rsidR="004C3E63" w:rsidRDefault="004C3E63">
            <w:pPr>
              <w:pStyle w:val="ConsPlusNormal"/>
            </w:pPr>
          </w:p>
        </w:tc>
        <w:tc>
          <w:tcPr>
            <w:tcW w:w="2721" w:type="dxa"/>
            <w:vAlign w:val="center"/>
          </w:tcPr>
          <w:p w:rsidR="004C3E63" w:rsidRDefault="004C3E63">
            <w:pPr>
              <w:pStyle w:val="ConsPlusNormal"/>
            </w:pPr>
          </w:p>
        </w:tc>
      </w:tr>
      <w:tr w:rsidR="004C3E63">
        <w:tc>
          <w:tcPr>
            <w:tcW w:w="672" w:type="dxa"/>
            <w:vAlign w:val="center"/>
          </w:tcPr>
          <w:p w:rsidR="004C3E63" w:rsidRDefault="004C3E63">
            <w:pPr>
              <w:pStyle w:val="ConsPlusNormal"/>
              <w:jc w:val="center"/>
            </w:pPr>
            <w:r>
              <w:t>...</w:t>
            </w:r>
          </w:p>
        </w:tc>
        <w:tc>
          <w:tcPr>
            <w:tcW w:w="2154" w:type="dxa"/>
            <w:vAlign w:val="center"/>
          </w:tcPr>
          <w:p w:rsidR="004C3E63" w:rsidRDefault="004C3E63">
            <w:pPr>
              <w:pStyle w:val="ConsPlusNormal"/>
            </w:pPr>
          </w:p>
        </w:tc>
        <w:tc>
          <w:tcPr>
            <w:tcW w:w="1247" w:type="dxa"/>
            <w:vAlign w:val="center"/>
          </w:tcPr>
          <w:p w:rsidR="004C3E63" w:rsidRDefault="004C3E63">
            <w:pPr>
              <w:pStyle w:val="ConsPlusNormal"/>
            </w:pPr>
          </w:p>
        </w:tc>
        <w:tc>
          <w:tcPr>
            <w:tcW w:w="2154" w:type="dxa"/>
            <w:vAlign w:val="center"/>
          </w:tcPr>
          <w:p w:rsidR="004C3E63" w:rsidRDefault="004C3E63">
            <w:pPr>
              <w:pStyle w:val="ConsPlusNormal"/>
            </w:pPr>
          </w:p>
        </w:tc>
        <w:tc>
          <w:tcPr>
            <w:tcW w:w="2721" w:type="dxa"/>
            <w:vAlign w:val="center"/>
          </w:tcPr>
          <w:p w:rsidR="004C3E63" w:rsidRDefault="004C3E63">
            <w:pPr>
              <w:pStyle w:val="ConsPlusNormal"/>
            </w:pPr>
          </w:p>
        </w:tc>
      </w:tr>
      <w:tr w:rsidR="004C3E63">
        <w:tc>
          <w:tcPr>
            <w:tcW w:w="672" w:type="dxa"/>
            <w:vAlign w:val="center"/>
          </w:tcPr>
          <w:p w:rsidR="004C3E63" w:rsidRDefault="004C3E63">
            <w:pPr>
              <w:pStyle w:val="ConsPlusNormal"/>
            </w:pPr>
          </w:p>
        </w:tc>
        <w:tc>
          <w:tcPr>
            <w:tcW w:w="2154" w:type="dxa"/>
            <w:vAlign w:val="center"/>
          </w:tcPr>
          <w:p w:rsidR="004C3E63" w:rsidRDefault="004C3E63">
            <w:pPr>
              <w:pStyle w:val="ConsPlusNormal"/>
              <w:jc w:val="center"/>
            </w:pPr>
            <w:r>
              <w:t>Итого по МО 2:</w:t>
            </w:r>
          </w:p>
        </w:tc>
        <w:tc>
          <w:tcPr>
            <w:tcW w:w="1247" w:type="dxa"/>
            <w:vAlign w:val="center"/>
          </w:tcPr>
          <w:p w:rsidR="004C3E63" w:rsidRDefault="004C3E63">
            <w:pPr>
              <w:pStyle w:val="ConsPlusNormal"/>
            </w:pPr>
          </w:p>
        </w:tc>
        <w:tc>
          <w:tcPr>
            <w:tcW w:w="2154" w:type="dxa"/>
            <w:vAlign w:val="center"/>
          </w:tcPr>
          <w:p w:rsidR="004C3E63" w:rsidRDefault="004C3E63">
            <w:pPr>
              <w:pStyle w:val="ConsPlusNormal"/>
            </w:pPr>
          </w:p>
        </w:tc>
        <w:tc>
          <w:tcPr>
            <w:tcW w:w="2721" w:type="dxa"/>
            <w:vAlign w:val="center"/>
          </w:tcPr>
          <w:p w:rsidR="004C3E63" w:rsidRDefault="004C3E63">
            <w:pPr>
              <w:pStyle w:val="ConsPlusNormal"/>
            </w:pPr>
          </w:p>
        </w:tc>
      </w:tr>
      <w:tr w:rsidR="004C3E63">
        <w:tc>
          <w:tcPr>
            <w:tcW w:w="672" w:type="dxa"/>
            <w:vAlign w:val="center"/>
          </w:tcPr>
          <w:p w:rsidR="004C3E63" w:rsidRDefault="004C3E63">
            <w:pPr>
              <w:pStyle w:val="ConsPlusNormal"/>
              <w:jc w:val="center"/>
            </w:pPr>
            <w:r>
              <w:t>1</w:t>
            </w:r>
          </w:p>
        </w:tc>
        <w:tc>
          <w:tcPr>
            <w:tcW w:w="2154" w:type="dxa"/>
            <w:vAlign w:val="center"/>
          </w:tcPr>
          <w:p w:rsidR="004C3E63" w:rsidRDefault="004C3E63">
            <w:pPr>
              <w:pStyle w:val="ConsPlusNormal"/>
            </w:pPr>
          </w:p>
        </w:tc>
        <w:tc>
          <w:tcPr>
            <w:tcW w:w="1247" w:type="dxa"/>
            <w:vAlign w:val="center"/>
          </w:tcPr>
          <w:p w:rsidR="004C3E63" w:rsidRDefault="004C3E63">
            <w:pPr>
              <w:pStyle w:val="ConsPlusNormal"/>
            </w:pPr>
          </w:p>
        </w:tc>
        <w:tc>
          <w:tcPr>
            <w:tcW w:w="2154" w:type="dxa"/>
            <w:vAlign w:val="center"/>
          </w:tcPr>
          <w:p w:rsidR="004C3E63" w:rsidRDefault="004C3E63">
            <w:pPr>
              <w:pStyle w:val="ConsPlusNormal"/>
            </w:pPr>
          </w:p>
        </w:tc>
        <w:tc>
          <w:tcPr>
            <w:tcW w:w="2721" w:type="dxa"/>
            <w:vAlign w:val="center"/>
          </w:tcPr>
          <w:p w:rsidR="004C3E63" w:rsidRDefault="004C3E63">
            <w:pPr>
              <w:pStyle w:val="ConsPlusNormal"/>
            </w:pPr>
          </w:p>
        </w:tc>
      </w:tr>
      <w:tr w:rsidR="004C3E63">
        <w:tc>
          <w:tcPr>
            <w:tcW w:w="672" w:type="dxa"/>
            <w:vAlign w:val="center"/>
          </w:tcPr>
          <w:p w:rsidR="004C3E63" w:rsidRDefault="004C3E63">
            <w:pPr>
              <w:pStyle w:val="ConsPlusNormal"/>
              <w:jc w:val="center"/>
            </w:pPr>
            <w:r>
              <w:t>..</w:t>
            </w:r>
          </w:p>
        </w:tc>
        <w:tc>
          <w:tcPr>
            <w:tcW w:w="2154" w:type="dxa"/>
            <w:vAlign w:val="center"/>
          </w:tcPr>
          <w:p w:rsidR="004C3E63" w:rsidRDefault="004C3E63">
            <w:pPr>
              <w:pStyle w:val="ConsPlusNormal"/>
            </w:pPr>
          </w:p>
        </w:tc>
        <w:tc>
          <w:tcPr>
            <w:tcW w:w="1247" w:type="dxa"/>
            <w:vAlign w:val="center"/>
          </w:tcPr>
          <w:p w:rsidR="004C3E63" w:rsidRDefault="004C3E63">
            <w:pPr>
              <w:pStyle w:val="ConsPlusNormal"/>
            </w:pPr>
          </w:p>
        </w:tc>
        <w:tc>
          <w:tcPr>
            <w:tcW w:w="2154" w:type="dxa"/>
            <w:vAlign w:val="center"/>
          </w:tcPr>
          <w:p w:rsidR="004C3E63" w:rsidRDefault="004C3E63">
            <w:pPr>
              <w:pStyle w:val="ConsPlusNormal"/>
            </w:pPr>
          </w:p>
        </w:tc>
        <w:tc>
          <w:tcPr>
            <w:tcW w:w="2721" w:type="dxa"/>
            <w:vAlign w:val="center"/>
          </w:tcPr>
          <w:p w:rsidR="004C3E63" w:rsidRDefault="004C3E63">
            <w:pPr>
              <w:pStyle w:val="ConsPlusNormal"/>
            </w:pPr>
          </w:p>
        </w:tc>
      </w:tr>
    </w:tbl>
    <w:p w:rsidR="004C3E63" w:rsidRDefault="004C3E63">
      <w:pPr>
        <w:pStyle w:val="ConsPlusNormal"/>
        <w:jc w:val="both"/>
      </w:pPr>
    </w:p>
    <w:p w:rsidR="004C3E63" w:rsidRDefault="004C3E63">
      <w:pPr>
        <w:pStyle w:val="ConsPlusNormal"/>
        <w:jc w:val="both"/>
      </w:pPr>
    </w:p>
    <w:p w:rsidR="004C3E63" w:rsidRDefault="004C3E63">
      <w:pPr>
        <w:pStyle w:val="ConsPlusNormal"/>
        <w:pBdr>
          <w:top w:val="single" w:sz="6" w:space="0" w:color="auto"/>
        </w:pBdr>
        <w:spacing w:before="100" w:after="100"/>
        <w:jc w:val="both"/>
        <w:rPr>
          <w:sz w:val="2"/>
          <w:szCs w:val="2"/>
        </w:rPr>
      </w:pPr>
    </w:p>
    <w:p w:rsidR="00477AF2" w:rsidRDefault="004C3E63">
      <w:bookmarkStart w:id="20" w:name="_GoBack"/>
      <w:bookmarkEnd w:id="20"/>
    </w:p>
    <w:sectPr w:rsidR="00477AF2" w:rsidSect="00D7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63"/>
    <w:rsid w:val="004C3E63"/>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6B94B-3387-4940-96D1-2F3CAD4D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3E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24CFB1A426E76C2F0A4D155BBE34D25912A84B5C391848078CDF6CC28253ADAE5114C1BD979BE1E88F152015A562F6AB7A78794B7D9B4805745ABT4q1H" TargetMode="External"/><Relationship Id="rId13" Type="http://schemas.openxmlformats.org/officeDocument/2006/relationships/hyperlink" Target="consultantplus://offline/ref=D9C24CFB1A426E76C2F0A4C746D7BD42209B728BB1C69AD4DC2CCBA19378236F9AA5171A5A9F7FEB4FCCA45F04501C7E28FCA88797TAqBH" TargetMode="External"/><Relationship Id="rId18" Type="http://schemas.openxmlformats.org/officeDocument/2006/relationships/hyperlink" Target="consultantplus://offline/ref=D9C24CFB1A426E76C2F0A4D155BBE34D25912A84B5C391848078CDF6CC28253ADAE5114C1BD979BE1E88F152025A562F6AB7A78794B7D9B4805745ABT4q1H" TargetMode="External"/><Relationship Id="rId26" Type="http://schemas.openxmlformats.org/officeDocument/2006/relationships/hyperlink" Target="consultantplus://offline/ref=D9C24CFB1A426E76C2F0A4C746D7BD42279D7688B5C69AD4DC2CCBA19378236F88A54F15589C6ABF1896F35206T5q3H" TargetMode="External"/><Relationship Id="rId39" Type="http://schemas.openxmlformats.org/officeDocument/2006/relationships/hyperlink" Target="consultantplus://offline/ref=D9C24CFB1A426E76C2F0A4C746D7BD42279D7688B5C69AD4DC2CCBA19378236F9AA5171F5D9620EE5ADDFC52054F027830E0AA85T9q7H" TargetMode="External"/><Relationship Id="rId3" Type="http://schemas.openxmlformats.org/officeDocument/2006/relationships/webSettings" Target="webSettings.xml"/><Relationship Id="rId21" Type="http://schemas.openxmlformats.org/officeDocument/2006/relationships/hyperlink" Target="consultantplus://offline/ref=D9C24CFB1A426E76C2F0A4C746D7BD42209B758CB2C19AD4DC2CCBA19378236F9AA51719589D73B81783A50340040F7E2FFCAA818BABD9B0T9qCH" TargetMode="External"/><Relationship Id="rId34" Type="http://schemas.openxmlformats.org/officeDocument/2006/relationships/hyperlink" Target="consultantplus://offline/ref=D9C24CFB1A426E76C2F0A4C746D7BD42279D7688B5C69AD4DC2CCBA19378236F9AA5171D53C925FB4B85F1531A5104602CE2A8T8q5H" TargetMode="External"/><Relationship Id="rId42" Type="http://schemas.openxmlformats.org/officeDocument/2006/relationships/hyperlink" Target="consultantplus://offline/ref=D9C24CFB1A426E76C2F0A4C746D7BD42209B7381B3CF9AD4DC2CCBA19378236F9AA5171B5F9D70B44AD9B507095103602EE4B48595ABTDqBH" TargetMode="External"/><Relationship Id="rId47" Type="http://schemas.openxmlformats.org/officeDocument/2006/relationships/fontTable" Target="fontTable.xml"/><Relationship Id="rId7" Type="http://schemas.openxmlformats.org/officeDocument/2006/relationships/hyperlink" Target="consultantplus://offline/ref=D9C24CFB1A426E76C2F0A4D155BBE34D25912A84B5C79587887ECDF6CC28253ADAE5114C1BD979BE1E88F152035A562F6AB7A78794B7D9B4805745ABT4q1H" TargetMode="External"/><Relationship Id="rId12" Type="http://schemas.openxmlformats.org/officeDocument/2006/relationships/hyperlink" Target="consultantplus://offline/ref=D9C24CFB1A426E76C2F0A4D155BBE34D25912A84B5C09185887CCDF6CC28253ADAE5114C1BD979BE1E88F152015A562F6AB7A78794B7D9B4805745ABT4q1H" TargetMode="External"/><Relationship Id="rId17" Type="http://schemas.openxmlformats.org/officeDocument/2006/relationships/hyperlink" Target="consultantplus://offline/ref=D9C24CFB1A426E76C2F0A4D155BBE34D25912A84B5C198848770CDF6CC28253ADAE5114C1BD979BE1E88F457025A562F6AB7A78794B7D9B4805745ABT4q1H" TargetMode="External"/><Relationship Id="rId25" Type="http://schemas.openxmlformats.org/officeDocument/2006/relationships/hyperlink" Target="consultantplus://offline/ref=D9C24CFB1A426E76C2F0A4C746D7BD42209B7780B2C59AD4DC2CCBA19378236F88A54F15589C6ABF1896F35206T5q3H" TargetMode="External"/><Relationship Id="rId33" Type="http://schemas.openxmlformats.org/officeDocument/2006/relationships/hyperlink" Target="consultantplus://offline/ref=D9C24CFB1A426E76C2F0A4C746D7BD42279D7688B5C69AD4DC2CCBA19378236F9AA5171953C925FB4B85F1531A5104602CE2A8T8q5H" TargetMode="External"/><Relationship Id="rId38" Type="http://schemas.openxmlformats.org/officeDocument/2006/relationships/hyperlink" Target="consultantplus://offline/ref=D9C24CFB1A426E76C2F0A4C746D7BD42269C768EB7CCC7DED475C7A394777C6A9DB41718598374B9008AF150T0q6H" TargetMode="External"/><Relationship Id="rId46" Type="http://schemas.openxmlformats.org/officeDocument/2006/relationships/hyperlink" Target="consultantplus://offline/ref=D9C24CFB1A426E76C2F0A4C746D7BD42209B7688B5CF9AD4DC2CCBA19378236F88A54F15589C6ABF1896F35206T5q3H" TargetMode="External"/><Relationship Id="rId2" Type="http://schemas.openxmlformats.org/officeDocument/2006/relationships/settings" Target="settings.xml"/><Relationship Id="rId16" Type="http://schemas.openxmlformats.org/officeDocument/2006/relationships/hyperlink" Target="consultantplus://offline/ref=D9C24CFB1A426E76C2F0A4C746D7BD42279D7688B5C69AD4DC2CCBA19378236F88A54F15589C6ABF1896F35206T5q3H" TargetMode="External"/><Relationship Id="rId20" Type="http://schemas.openxmlformats.org/officeDocument/2006/relationships/hyperlink" Target="consultantplus://offline/ref=D9C24CFB1A426E76C2F0A4C746D7BD42209B728BB1C69AD4DC2CCBA19378236F9AA5171A5A9F7FEB4FCCA45F04501C7E28FCA88797TAqBH" TargetMode="External"/><Relationship Id="rId29" Type="http://schemas.openxmlformats.org/officeDocument/2006/relationships/hyperlink" Target="consultantplus://offline/ref=D9C24CFB1A426E76C2F0A4C746D7BD42209B728BB1C69AD4DC2CCBA19378236F9AA51719589C76BE1E83A50340040F7E2FFCAA818BABD9B0T9qCH" TargetMode="External"/><Relationship Id="rId41" Type="http://schemas.openxmlformats.org/officeDocument/2006/relationships/hyperlink" Target="consultantplus://offline/ref=D9C24CFB1A426E76C2F0A4C746D7BD42279D7688B5C69AD4DC2CCBA19378236F9AA5171D5A9620EE5ADDFC52054F027830E0AA85T9q7H" TargetMode="External"/><Relationship Id="rId1" Type="http://schemas.openxmlformats.org/officeDocument/2006/relationships/styles" Target="styles.xml"/><Relationship Id="rId6" Type="http://schemas.openxmlformats.org/officeDocument/2006/relationships/hyperlink" Target="consultantplus://offline/ref=D9C24CFB1A426E76C2F0A4D155BBE34D25912A84B5C59581817CCDF6CC28253ADAE5114C1BD979BE1E88F153035A562F6AB7A78794B7D9B4805745ABT4q1H" TargetMode="External"/><Relationship Id="rId11" Type="http://schemas.openxmlformats.org/officeDocument/2006/relationships/hyperlink" Target="consultantplus://offline/ref=D9C24CFB1A426E76C2F0A4D155BBE34D25912A84B5C29485807ECDF6CC28253ADAE5114C1BD979BE1E88F152015A562F6AB7A78794B7D9B4805745ABT4q1H" TargetMode="External"/><Relationship Id="rId24" Type="http://schemas.openxmlformats.org/officeDocument/2006/relationships/hyperlink" Target="consultantplus://offline/ref=D9C24CFB1A426E76C2F0A4C746D7BD42209B7381B3CF9AD4DC2CCBA19378236F9AA51719589E70BC1F83A50340040F7E2FFCAA818BABD9B0T9qCH" TargetMode="External"/><Relationship Id="rId32" Type="http://schemas.openxmlformats.org/officeDocument/2006/relationships/hyperlink" Target="consultantplus://offline/ref=D9C24CFB1A426E76C2F0A4D155BBE34D25912A84B5C19782817BCDF6CC28253ADAE5114C1BD979BE1E88F057035A562F6AB7A78794B7D9B4805745ABT4q1H" TargetMode="External"/><Relationship Id="rId37" Type="http://schemas.openxmlformats.org/officeDocument/2006/relationships/hyperlink" Target="consultantplus://offline/ref=D9C24CFB1A426E76C2F0A4C746D7BD42279D7688B5C69AD4DC2CCBA19378236F9AA5171E5E9620EE5ADDFC52054F027830E0AA85T9q7H" TargetMode="External"/><Relationship Id="rId40" Type="http://schemas.openxmlformats.org/officeDocument/2006/relationships/hyperlink" Target="consultantplus://offline/ref=D9C24CFB1A426E76C2F0A4C746D7BD42279D7688B5C69AD4DC2CCBA19378236F9AA5171D5A9620EE5ADDFC52054F027830E0AA85T9q7H" TargetMode="External"/><Relationship Id="rId45" Type="http://schemas.openxmlformats.org/officeDocument/2006/relationships/hyperlink" Target="consultantplus://offline/ref=D9C24CFB1A426E76C2F0A4C746D7BD42209B7381B3CF9AD4DC2CCBA19378236F9AA5171B5F9F76B44AD9B507095103602EE4B48595ABTDqBH" TargetMode="External"/><Relationship Id="rId5" Type="http://schemas.openxmlformats.org/officeDocument/2006/relationships/hyperlink" Target="consultantplus://offline/ref=D9C24CFB1A426E76C2F0A4D155BBE34D25912A84BDC09983817390FCC4712938DDEA4E5B1C9075BF1E88F1570F05533A7BEFAA868BA9DFAC9C5547TAqBH" TargetMode="External"/><Relationship Id="rId15" Type="http://schemas.openxmlformats.org/officeDocument/2006/relationships/hyperlink" Target="consultantplus://offline/ref=D9C24CFB1A426E76C2F0A4D155BBE34D25912A84B5C19782817BCDF6CC28253ADAE5114C1BD979BE1E88F156045A562F6AB7A78794B7D9B4805745ABT4q1H" TargetMode="External"/><Relationship Id="rId23" Type="http://schemas.openxmlformats.org/officeDocument/2006/relationships/hyperlink" Target="consultantplus://offline/ref=D9C24CFB1A426E76C2F0A4C746D7BD42209B7381B3CF9AD4DC2CCBA19378236F9AA51719589E77B61B83A50340040F7E2FFCAA818BABD9B0T9qCH" TargetMode="External"/><Relationship Id="rId28" Type="http://schemas.openxmlformats.org/officeDocument/2006/relationships/hyperlink" Target="consultantplus://offline/ref=D9C24CFB1A426E76C2F0A4D155BBE34D25912A84B5C09182817DCDF6CC28253ADAE5114C1BD979BE1E8EF056035A562F6AB7A78794B7D9B4805745ABT4q1H" TargetMode="External"/><Relationship Id="rId36" Type="http://schemas.openxmlformats.org/officeDocument/2006/relationships/hyperlink" Target="consultantplus://offline/ref=D9C24CFB1A426E76C2F0A4C746D7BD42209B7780B2C59AD4DC2CCBA19378236F9AA5171B599620EE5ADDFC52054F027830E0AA85T9q7H" TargetMode="External"/><Relationship Id="rId10" Type="http://schemas.openxmlformats.org/officeDocument/2006/relationships/hyperlink" Target="consultantplus://offline/ref=D9C24CFB1A426E76C2F0A4D155BBE34D25912A84B5C3958B8271CDF6CC28253ADAE5114C1BD979BE1E88F152015A562F6AB7A78794B7D9B4805745ABT4q1H" TargetMode="External"/><Relationship Id="rId19" Type="http://schemas.openxmlformats.org/officeDocument/2006/relationships/hyperlink" Target="consultantplus://offline/ref=D9C24CFB1A426E76C2F0A4D155BBE34D25912A84B5C09185887CCDF6CC28253ADAE5114C1BD979BE1E88F152015A562F6AB7A78794B7D9B4805745ABT4q1H" TargetMode="External"/><Relationship Id="rId31" Type="http://schemas.openxmlformats.org/officeDocument/2006/relationships/hyperlink" Target="consultantplus://offline/ref=D9C24CFB1A426E76C2F0A4D155BBE34D25912A84B5C19782817BCDF6CC28253ADAE5114C1BD979BE1E88F057045A562F6AB7A78794B7D9B4805745ABT4q1H" TargetMode="External"/><Relationship Id="rId44" Type="http://schemas.openxmlformats.org/officeDocument/2006/relationships/hyperlink" Target="consultantplus://offline/ref=D9C24CFB1A426E76C2F0A4C746D7BD42209B7381B3CF9AD4DC2CCBA19378236F9AA5171B5F9D70B44AD9B507095103602EE4B48595ABTDq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C24CFB1A426E76C2F0A4D155BBE34D25912A84B5C3928B827ACDF6CC28253ADAE5114C1BD979BE1E88F152015A562F6AB7A78794B7D9B4805745ABT4q1H" TargetMode="External"/><Relationship Id="rId14" Type="http://schemas.openxmlformats.org/officeDocument/2006/relationships/hyperlink" Target="consultantplus://offline/ref=D9C24CFB1A426E76C2F0A4C746D7BD42209B758CB2C19AD4DC2CCBA19378236F9AA51719589D73B81783A50340040F7E2FFCAA818BABD9B0T9qCH" TargetMode="External"/><Relationship Id="rId22" Type="http://schemas.openxmlformats.org/officeDocument/2006/relationships/hyperlink" Target="consultantplus://offline/ref=D9C24CFB1A426E76C2F0A4D155BBE34D25912A84B5C19782817BCDF6CC28253ADAE5114C1BD979BE1E88F156045A562F6AB7A78794B7D9B4805745ABT4q1H" TargetMode="External"/><Relationship Id="rId27" Type="http://schemas.openxmlformats.org/officeDocument/2006/relationships/hyperlink" Target="consultantplus://offline/ref=D9C24CFB1A426E76C2F0A4C746D7BD42209B7780B5C59AD4DC2CCBA19378236F88A54F15589C6ABF1896F35206T5q3H" TargetMode="External"/><Relationship Id="rId30" Type="http://schemas.openxmlformats.org/officeDocument/2006/relationships/hyperlink" Target="consultantplus://offline/ref=D9C24CFB1A426E76C2F0A4C746D7BD42209B728BB1C69AD4DC2CCBA19378236F9AA5171159987FEB4FCCA45F04501C7E28FCA88797TAqBH" TargetMode="External"/><Relationship Id="rId35" Type="http://schemas.openxmlformats.org/officeDocument/2006/relationships/hyperlink" Target="consultantplus://offline/ref=D9C24CFB1A426E76C2F0A4C746D7BD42279D7688B5C69AD4DC2CCBA19378236F9AA5171E5C9620EE5ADDFC52054F027830E0AA85T9q7H" TargetMode="External"/><Relationship Id="rId43" Type="http://schemas.openxmlformats.org/officeDocument/2006/relationships/hyperlink" Target="consultantplus://offline/ref=D9C24CFB1A426E76C2F0A4C746D7BD42209B7381B3CF9AD4DC2CCBA19378236F9AA5171B5F9F76B44AD9B507095103602EE4B48595ABTDqB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2022-06-01T07:42:00Z</dcterms:created>
  <dcterms:modified xsi:type="dcterms:W3CDTF">2022-06-01T07:42:00Z</dcterms:modified>
</cp:coreProperties>
</file>