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1" w:rsidRDefault="004D13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1371" w:rsidRDefault="004D1371">
      <w:pPr>
        <w:pStyle w:val="ConsPlusNormal"/>
        <w:jc w:val="both"/>
        <w:outlineLvl w:val="0"/>
      </w:pPr>
    </w:p>
    <w:p w:rsidR="004D1371" w:rsidRDefault="004D1371">
      <w:pPr>
        <w:pStyle w:val="ConsPlusTitle"/>
        <w:jc w:val="center"/>
        <w:outlineLvl w:val="0"/>
      </w:pPr>
      <w:r>
        <w:t>ПРАВИТЕЛЬСТВО ПЕНЗЕНСКОЙ ОБЛАСТИ</w:t>
      </w:r>
    </w:p>
    <w:p w:rsidR="004D1371" w:rsidRDefault="004D1371">
      <w:pPr>
        <w:pStyle w:val="ConsPlusTitle"/>
        <w:jc w:val="center"/>
      </w:pPr>
    </w:p>
    <w:p w:rsidR="004D1371" w:rsidRDefault="004D1371">
      <w:pPr>
        <w:pStyle w:val="ConsPlusTitle"/>
        <w:jc w:val="center"/>
      </w:pPr>
      <w:r>
        <w:t>ПОСТАНОВЛЕНИЕ</w:t>
      </w:r>
    </w:p>
    <w:p w:rsidR="004D1371" w:rsidRDefault="004D1371">
      <w:pPr>
        <w:pStyle w:val="ConsPlusTitle"/>
        <w:jc w:val="center"/>
      </w:pPr>
      <w:r>
        <w:t>от 18 февраля 2014 г. N 94-пП</w:t>
      </w:r>
    </w:p>
    <w:p w:rsidR="004D1371" w:rsidRDefault="004D1371">
      <w:pPr>
        <w:pStyle w:val="ConsPlusTitle"/>
        <w:jc w:val="center"/>
      </w:pPr>
    </w:p>
    <w:p w:rsidR="004D1371" w:rsidRDefault="004D1371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4D1371" w:rsidRDefault="004D1371">
      <w:pPr>
        <w:pStyle w:val="ConsPlusTitle"/>
        <w:jc w:val="center"/>
      </w:pPr>
      <w:r>
        <w:t>РЕГИОНАЛЬНОЙ ПРОГРАММЫ КАПИТАЛЬНОГО РЕМОНТА ОБЩЕГО</w:t>
      </w:r>
    </w:p>
    <w:p w:rsidR="004D1371" w:rsidRDefault="004D1371">
      <w:pPr>
        <w:pStyle w:val="ConsPlusTitle"/>
        <w:jc w:val="center"/>
      </w:pPr>
      <w:r>
        <w:t>ИМУЩЕСТВА В МНОГОКВАРТИРНЫХ ДОМАХ, РАСПОЛОЖЕННЫХ НА</w:t>
      </w:r>
    </w:p>
    <w:p w:rsidR="004D1371" w:rsidRDefault="004D1371">
      <w:pPr>
        <w:pStyle w:val="ConsPlusTitle"/>
        <w:jc w:val="center"/>
      </w:pPr>
      <w:r>
        <w:t>ТЕРРИТОРИИ ПЕНЗЕНСКОЙ ОБЛАСТИ</w:t>
      </w:r>
    </w:p>
    <w:p w:rsidR="004D1371" w:rsidRDefault="004D13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1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5" w:history="1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6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7" w:history="1">
              <w:r>
                <w:rPr>
                  <w:color w:val="0000FF"/>
                </w:rPr>
                <w:t>N 604-пП</w:t>
              </w:r>
            </w:hyperlink>
            <w:r>
              <w:rPr>
                <w:color w:val="392C69"/>
              </w:rPr>
              <w:t>,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8" w:history="1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 xml:space="preserve"> (ред. 25.05.2016), от 25.05.2016 </w:t>
            </w:r>
            <w:hyperlink r:id="rId9" w:history="1">
              <w:r>
                <w:rPr>
                  <w:color w:val="0000FF"/>
                </w:rPr>
                <w:t>N 268-пП</w:t>
              </w:r>
            </w:hyperlink>
            <w:r>
              <w:rPr>
                <w:color w:val="392C69"/>
              </w:rPr>
              <w:t>,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10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09.10.2019 </w:t>
            </w:r>
            <w:hyperlink r:id="rId11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12" w:history="1">
              <w:r>
                <w:rPr>
                  <w:color w:val="0000FF"/>
                </w:rPr>
                <w:t>N 818-пП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</w:tr>
    </w:tbl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4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Правительство Пензенской области постановляет: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19.05.2014 N 328-пП)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10.11.2015 N 623-пП)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right"/>
      </w:pPr>
      <w:r>
        <w:t>Губернатор</w:t>
      </w:r>
    </w:p>
    <w:p w:rsidR="004D1371" w:rsidRDefault="004D1371">
      <w:pPr>
        <w:pStyle w:val="ConsPlusNormal"/>
        <w:jc w:val="right"/>
      </w:pPr>
      <w:r>
        <w:t>Пензенской области</w:t>
      </w:r>
    </w:p>
    <w:p w:rsidR="004D1371" w:rsidRDefault="004D1371">
      <w:pPr>
        <w:pStyle w:val="ConsPlusNormal"/>
        <w:jc w:val="right"/>
      </w:pPr>
      <w:r>
        <w:t>В.К.БОЧКАРЕВ</w:t>
      </w: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right"/>
        <w:outlineLvl w:val="0"/>
      </w:pPr>
      <w:r>
        <w:t>Утвержден</w:t>
      </w:r>
    </w:p>
    <w:p w:rsidR="004D1371" w:rsidRDefault="004D1371">
      <w:pPr>
        <w:pStyle w:val="ConsPlusNormal"/>
        <w:jc w:val="right"/>
      </w:pPr>
      <w:r>
        <w:t>постановлением</w:t>
      </w:r>
    </w:p>
    <w:p w:rsidR="004D1371" w:rsidRDefault="004D1371">
      <w:pPr>
        <w:pStyle w:val="ConsPlusNormal"/>
        <w:jc w:val="right"/>
      </w:pPr>
      <w:r>
        <w:t>Правительства Пензенской области</w:t>
      </w:r>
    </w:p>
    <w:p w:rsidR="004D1371" w:rsidRDefault="004D1371">
      <w:pPr>
        <w:pStyle w:val="ConsPlusNormal"/>
        <w:jc w:val="right"/>
      </w:pPr>
      <w:r>
        <w:t>от 18 февраля 2014 г. N 94-пП</w:t>
      </w: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Title"/>
        <w:jc w:val="center"/>
      </w:pPr>
      <w:bookmarkStart w:id="0" w:name="P37"/>
      <w:bookmarkEnd w:id="0"/>
      <w:r>
        <w:t>ПОРЯДОК</w:t>
      </w:r>
    </w:p>
    <w:p w:rsidR="004D1371" w:rsidRDefault="004D1371">
      <w:pPr>
        <w:pStyle w:val="ConsPlusTitle"/>
        <w:jc w:val="center"/>
      </w:pPr>
      <w:r>
        <w:lastRenderedPageBreak/>
        <w:t>УТВЕРЖДЕНИЯ КРАТКОСРОЧНЫХ ПЛАНОВ РЕАЛИЗАЦИИ РЕГИОНАЛЬНОЙ</w:t>
      </w:r>
    </w:p>
    <w:p w:rsidR="004D1371" w:rsidRDefault="004D1371">
      <w:pPr>
        <w:pStyle w:val="ConsPlusTitle"/>
        <w:jc w:val="center"/>
      </w:pPr>
      <w:r>
        <w:t>ПРОГРАММЫ КАПИТАЛЬНОГО РЕМОНТА ОБЩЕГО ИМУЩЕСТВА</w:t>
      </w:r>
    </w:p>
    <w:p w:rsidR="004D1371" w:rsidRDefault="004D137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D1371" w:rsidRDefault="004D1371">
      <w:pPr>
        <w:pStyle w:val="ConsPlusTitle"/>
        <w:jc w:val="center"/>
      </w:pPr>
      <w:r>
        <w:t>ПЕНЗЕНСКОЙ ОБЛАСТИ</w:t>
      </w:r>
    </w:p>
    <w:p w:rsidR="004D1371" w:rsidRDefault="004D13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13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14.09.2018 </w:t>
            </w:r>
            <w:hyperlink r:id="rId17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>,</w:t>
            </w:r>
          </w:p>
          <w:p w:rsidR="004D1371" w:rsidRDefault="004D13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18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19" w:history="1">
              <w:r>
                <w:rPr>
                  <w:color w:val="0000FF"/>
                </w:rPr>
                <w:t>N 818-пП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371" w:rsidRDefault="004D1371">
            <w:pPr>
              <w:spacing w:after="1" w:line="0" w:lineRule="atLeast"/>
            </w:pPr>
          </w:p>
        </w:tc>
      </w:tr>
    </w:tbl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ind w:firstLine="540"/>
        <w:jc w:val="both"/>
      </w:pPr>
      <w:r>
        <w:t xml:space="preserve">1. Настоящий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краткосрочные планы реализации региональной программы), разработан во исполнение </w:t>
      </w:r>
      <w:hyperlink r:id="rId20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21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устанавливает требования к составу, содержанию, срокам формирования и утверждения краткосрочных планов реализации региональной программы.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2. Разработка краткосрочных планов реализации региональной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3. Краткосрочные планы реализации региональной программы формируются исходя из принципов: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1)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22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3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2)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3) актуализации в связи с проведением в порядке, предусмотренном </w:t>
      </w:r>
      <w:hyperlink r:id="rId24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4. Краткосрочные планы реализации региональной программы разрабатываются сроком на три года, с распределением по годам в пределах указанного срока (периода).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5. Краткосрочные планы реализации региональной программы включают: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муниципальные краткосрочные планы;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региональные краткосрочные планы.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6. В настоящем Порядке используются следующие определения: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lastRenderedPageBreak/>
        <w:t>- плановый период - последовательные три календарных года;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действующий региональный краткосрочный план - региональный краткосрочный план - региональный краткосрочный план, акт об утверждении которого вступил в силу;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действующий плановый период - плановый период, на который утвержден действующий региональный краткосрочный план;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завершенный год - первый год действующего планового периода;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текущий год - второй год действующего планового периода;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плановый год - третий год действующего планового периода;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- планируемый плановый период - плановый период, на который разрабатываются муниципальные и региональные краткосрочные планы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первый год планируемого планового периода - второй год действующего планового периода (текущий год);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второй год планируемого планового периода - третий год действующего планового периода (плановый год);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третий год планируемого планового периода - следующий за плановым годом календарный год.</w:t>
      </w:r>
    </w:p>
    <w:p w:rsidR="004D1371" w:rsidRDefault="004D1371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Подготовка и утверждение краткосрочных планов реализации региональной программы на планируемый плановый период включают в себя следующие этапы: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разработка проектов муниципальных краткосрочных планов органами местного самоуправления муниципальных образований Пензенской области при наличии в плановом периоде многоквартирных домов, расположенных на территории муниципального образования, подлежащих капитальному ремонту в соответствии с региональной программой капитального ремонта общего имущества в многоквартирных домах, расположенных на территории Пензенской области, с учетом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области, до 1 декабря текущего года;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орган), до 1 марта планового года;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утверждение муниципальных краткосрочных планов органами местного самоуправления муниципальных образований Пензенской области до 1 апреля планового года;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- обобщение и разработка уполномоченным органом проекта регионального краткосрочного плана и его утверждение Правительством Пензенской области до 1 мая планового года.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09.10.2019 N 627-пП)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lastRenderedPageBreak/>
        <w:t>8. Региональный краткосрочный план на планируемый плановый период утверждается ежегодно. Со дня вступления в силу акта Правительства Пензенской области об утверждении регионального краткосрочного плана на планируемый плановый период указанный план становится действующим региональным краткосрочным планом, а планируемый плановый период - действующим плановым периодом.</w:t>
      </w:r>
    </w:p>
    <w:p w:rsidR="004D1371" w:rsidRDefault="004D1371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9. Краткосрочный план реализации региональной программы формируется как актуализированная выписка на плановый период, из региональной программы капитального ремонта общего имущества в многоквартирных домах, расположенных на территории Пензенской области, в соответствии с разделами и приложениями.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10. В краткосрочных планах реализации региональной программы указываются следующие данные: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1) плановый период (год) проведения работ по капитальному ремонту;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2) муниципальное образование, в котором находится многоквартирный дом;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3) многоквартирный дом, его адрес, номер (или иные идентификаторы дома);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4) вид работы/услуги по капитальному ремонту с указанием технических/конструктивных элементов объекта общего имущества;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5) объем финансирования услуг и (или) работ по капитальному ремонту многоквартирных домов;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6) способ формирования фонда капитального ремонта многоквартирного дома.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11. Краткосрочные планы реализации региональной программы должны учитывать следующие изменения: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1) появление многоквартирных домов, подлежащих исключению (включению) из региональной программы капитального ремонта общего имущества в многоквартирных домах, расположенных на территории Пензенской области;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4) изменение видов и объема государственной и (или) муниципальной поддержки капитального ремонта общего имущества в многоквартирных домах;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5) изменение стоимости капитального ремонта по итогам фактического завершения работ по капитальному ремонту общего имущества в многоквартирных домах;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6) иные основания для актуализации региональной программы капитального ремонта общего имущества в многоквартирных домах, расположенных на территории Пензенской области, предусмотренные нормами Жилищного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 и Законом Пензенской области.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 xml:space="preserve">12. Актуализация краткосрочных планов в части изменения стоимости капитального ремонта по итогам фактического завершения работ по капитальному ремонту общего имущества в </w:t>
      </w:r>
      <w:r>
        <w:lastRenderedPageBreak/>
        <w:t>многоквартирных домах, по итогам завершенного года, осуществляется на основании предложений регионального оператора, лиц, осуществляющих управление многоквартирным домом и (или) органов местного самоуправления муниципальных образований Пензенской области.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spacing w:before="220"/>
        <w:ind w:firstLine="540"/>
        <w:jc w:val="both"/>
      </w:pPr>
      <w:r>
        <w:t>13. Утвержденный краткосрочный план реализации региональной программы на планируемый плановый период размещается на официальном сайте уполномоченного органа в информационно-телекоммуникационной сети "Интернет" и Государственной информационной системе жилищно-коммунального хозяйства "ГИС ЖКХ".</w:t>
      </w:r>
    </w:p>
    <w:p w:rsidR="004D1371" w:rsidRDefault="004D137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06.12.2021 N 818-пП)</w:t>
      </w: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jc w:val="both"/>
      </w:pPr>
    </w:p>
    <w:p w:rsidR="004D1371" w:rsidRDefault="004D1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D1371">
      <w:bookmarkStart w:id="2" w:name="_GoBack"/>
      <w:bookmarkEnd w:id="2"/>
    </w:p>
    <w:sectPr w:rsidR="00477AF2" w:rsidSect="00B3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1"/>
    <w:rsid w:val="004D137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B7D7-021C-42E3-B2FA-03C9478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BEE47154B1A8C86F1F6D7A94F30B60338DE107D9508442D07C74962A8635E309F80633D2571B8334BCB4ABD0E4721BBCAFDDDBsBG" TargetMode="External"/><Relationship Id="rId13" Type="http://schemas.openxmlformats.org/officeDocument/2006/relationships/hyperlink" Target="consultantplus://offline/ref=AAF2E50F4A21E2829DF7BEF26238EFA7CA6C49677F93FC5535628BB6588956D102907A22D16E8060B24DAD0930D11D4AC57FB3B6A1DCsCG" TargetMode="External"/><Relationship Id="rId18" Type="http://schemas.openxmlformats.org/officeDocument/2006/relationships/hyperlink" Target="consultantplus://offline/ref=AAF2E50F4A21E2829DF7BEE47154B1A8C86F1F6D7A90F5046A318DE107D9508442D07C74962A8635E309F80437D2571B8334BCB4ABD0E4721BBCAFDDDBsBG" TargetMode="External"/><Relationship Id="rId26" Type="http://schemas.openxmlformats.org/officeDocument/2006/relationships/hyperlink" Target="consultantplus://offline/ref=AAF2E50F4A21E2829DF7BEE47154B1A8C86F1F6D7A92F2006D318DE107D9508442D07C74962A8635E309F8053BD2571B8334BCB4ABD0E4721BBCAFDDDBs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F2E50F4A21E2829DF7BEE47154B1A8C86F1F6D7A92F10368358DE107D9508442D07C74962A8635E85DA94067D40142D961B3A8A1CEE6D7s2G" TargetMode="External"/><Relationship Id="rId34" Type="http://schemas.openxmlformats.org/officeDocument/2006/relationships/hyperlink" Target="consultantplus://offline/ref=AAF2E50F4A21E2829DF7BEE47154B1A8C86F1F6D7A92F2006D318DE107D9508442D07C74962A8635E309F80634D2571B8334BCB4ABD0E4721BBCAFDDDBsBG" TargetMode="External"/><Relationship Id="rId7" Type="http://schemas.openxmlformats.org/officeDocument/2006/relationships/hyperlink" Target="consultantplus://offline/ref=AAF2E50F4A21E2829DF7BEE47154B1A8C86F1F6D7293FE066E3DD0EB0F805C8645DF236391638A34E309F801398D520E926CB3BEBDCEE66E07BEADDDsDG" TargetMode="External"/><Relationship Id="rId12" Type="http://schemas.openxmlformats.org/officeDocument/2006/relationships/hyperlink" Target="consultantplus://offline/ref=AAF2E50F4A21E2829DF7BEE47154B1A8C86F1F6D7A92F2006D318DE107D9508442D07C74962A8635E309F80437D2571B8334BCB4ABD0E4721BBCAFDDDBsBG" TargetMode="External"/><Relationship Id="rId17" Type="http://schemas.openxmlformats.org/officeDocument/2006/relationships/hyperlink" Target="consultantplus://offline/ref=AAF2E50F4A21E2829DF7BEE47154B1A8C86F1F6D7A97F7046C358DE107D9508442D07C74962A8635E309F80437D2571B8334BCB4ABD0E4721BBCAFDDDBsBG" TargetMode="External"/><Relationship Id="rId25" Type="http://schemas.openxmlformats.org/officeDocument/2006/relationships/hyperlink" Target="consultantplus://offline/ref=AAF2E50F4A21E2829DF7BEE47154B1A8C86F1F6D7A92F2006D318DE107D9508442D07C74962A8635E309F80434D2571B8334BCB4ABD0E4721BBCAFDDDBsBG" TargetMode="External"/><Relationship Id="rId33" Type="http://schemas.openxmlformats.org/officeDocument/2006/relationships/hyperlink" Target="consultantplus://offline/ref=AAF2E50F4A21E2829DF7BEE47154B1A8C86F1F6D7A92F2006D318DE107D9508442D07C74962A8635E309F80637D2571B8334BCB4ABD0E4721BBCAFDDDBs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F2E50F4A21E2829DF7BEE47154B1A8C86F1F6D7A94F30B60338DE107D9508442D07C74962A8635E309F8043AD2571B8334BCB4ABD0E4721BBCAFDDDBsBG" TargetMode="External"/><Relationship Id="rId20" Type="http://schemas.openxmlformats.org/officeDocument/2006/relationships/hyperlink" Target="consultantplus://offline/ref=AAF2E50F4A21E2829DF7BEF26238EFA7CA6C49677F93FC5535628BB6588956D102907A21D56F8D32E202AC55768C0E48CF7FB1B4BDCCE472D0s7G" TargetMode="External"/><Relationship Id="rId29" Type="http://schemas.openxmlformats.org/officeDocument/2006/relationships/hyperlink" Target="consultantplus://offline/ref=AAF2E50F4A21E2829DF7BEE47154B1A8C86F1F6D7A92F2006D318DE107D9508442D07C74962A8635E309F80630D2571B8334BCB4ABD0E4721BBCAFDDDB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BEE47154B1A8C86F1F6D7397FE0A6A3DD0EB0F805C8645DF236391638A34E309F801398D520E926CB3BEBDCEE66E07BEADDDsDG" TargetMode="External"/><Relationship Id="rId11" Type="http://schemas.openxmlformats.org/officeDocument/2006/relationships/hyperlink" Target="consultantplus://offline/ref=AAF2E50F4A21E2829DF7BEE47154B1A8C86F1F6D7A90F5046A318DE107D9508442D07C74962A8635E309F80437D2571B8334BCB4ABD0E4721BBCAFDDDBsBG" TargetMode="External"/><Relationship Id="rId24" Type="http://schemas.openxmlformats.org/officeDocument/2006/relationships/hyperlink" Target="consultantplus://offline/ref=AAF2E50F4A21E2829DF7BEF26238EFA7CA6C49677F93FC5535628BB6588956D102907A21D56F8C34EB02AC55768C0E48CF7FB1B4BDCCE472D0s7G" TargetMode="External"/><Relationship Id="rId32" Type="http://schemas.openxmlformats.org/officeDocument/2006/relationships/hyperlink" Target="consultantplus://offline/ref=AAF2E50F4A21E2829DF7BEF26238EFA7CA6C49677F93FC5535628BB6588956D11090222DD7669534E117FA0430DDsBG" TargetMode="External"/><Relationship Id="rId5" Type="http://schemas.openxmlformats.org/officeDocument/2006/relationships/hyperlink" Target="consultantplus://offline/ref=AAF2E50F4A21E2829DF7BEE47154B1A8C86F1F6D7394F3026C3DD0EB0F805C8645DF236391638A34E309F801398D520E926CB3BEBDCEE66E07BEADDDsDG" TargetMode="External"/><Relationship Id="rId15" Type="http://schemas.openxmlformats.org/officeDocument/2006/relationships/hyperlink" Target="consultantplus://offline/ref=AAF2E50F4A21E2829DF7BEE47154B1A8C86F1F6D7394F3026C3DD0EB0F805C8645DF236391638A34E309F802398D520E926CB3BEBDCEE66E07BEADDDsDG" TargetMode="External"/><Relationship Id="rId23" Type="http://schemas.openxmlformats.org/officeDocument/2006/relationships/hyperlink" Target="consultantplus://offline/ref=AAF2E50F4A21E2829DF7BEE47154B1A8C86F1F6D7A92F10368358DE107D9508442D07C74962A8635E309F9043BD2571B8334BCB4ABD0E4721BBCAFDDDBsBG" TargetMode="External"/><Relationship Id="rId28" Type="http://schemas.openxmlformats.org/officeDocument/2006/relationships/hyperlink" Target="consultantplus://offline/ref=AAF2E50F4A21E2829DF7BEE47154B1A8C86F1F6D7A92F2006D318DE107D9508442D07C74962A8635E309F80633D2571B8334BCB4ABD0E4721BBCAFDDDBs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AF2E50F4A21E2829DF7BEE47154B1A8C86F1F6D7A97F7046C358DE107D9508442D07C74962A8635E309F80437D2571B8334BCB4ABD0E4721BBCAFDDDBsBG" TargetMode="External"/><Relationship Id="rId19" Type="http://schemas.openxmlformats.org/officeDocument/2006/relationships/hyperlink" Target="consultantplus://offline/ref=AAF2E50F4A21E2829DF7BEE47154B1A8C86F1F6D7A92F2006D318DE107D9508442D07C74962A8635E309F80437D2571B8334BCB4ABD0E4721BBCAFDDDBsBG" TargetMode="External"/><Relationship Id="rId31" Type="http://schemas.openxmlformats.org/officeDocument/2006/relationships/hyperlink" Target="consultantplus://offline/ref=AAF2E50F4A21E2829DF7BEE47154B1A8C86F1F6D7A92F2006D318DE107D9508442D07C74962A8635E309F80631D2571B8334BCB4ABD0E4721BBCAFDDDBs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F2E50F4A21E2829DF7BEE47154B1A8C86F1F6D7A94F30469348DE107D9508442D07C74962A8635E309F80437D2571B8334BCB4ABD0E4721BBCAFDDDBsBG" TargetMode="External"/><Relationship Id="rId14" Type="http://schemas.openxmlformats.org/officeDocument/2006/relationships/hyperlink" Target="consultantplus://offline/ref=AAF2E50F4A21E2829DF7BEE47154B1A8C86F1F6D7A92F10368358DE107D9508442D07C74962A8635E309F8053AD2571B8334BCB4ABD0E4721BBCAFDDDBsBG" TargetMode="External"/><Relationship Id="rId22" Type="http://schemas.openxmlformats.org/officeDocument/2006/relationships/hyperlink" Target="consultantplus://offline/ref=AAF2E50F4A21E2829DF7BEF26238EFA7CA6C49677F93FC5535628BB6588956D102907A23D26B8060B24DAD0930D11D4AC57FB3B6A1DCsCG" TargetMode="External"/><Relationship Id="rId27" Type="http://schemas.openxmlformats.org/officeDocument/2006/relationships/hyperlink" Target="consultantplus://offline/ref=AAF2E50F4A21E2829DF7BEE47154B1A8C86F1F6D7A92F2006D318DE107D9508442D07C74962A8635E309F80632D2571B8334BCB4ABD0E4721BBCAFDDDBsBG" TargetMode="External"/><Relationship Id="rId30" Type="http://schemas.openxmlformats.org/officeDocument/2006/relationships/hyperlink" Target="consultantplus://offline/ref=AAF2E50F4A21E2829DF7BEE47154B1A8C86F1F6D7A90F5046A318DE107D9508442D07C74962A8635E309F80434D2571B8334BCB4ABD0E4721BBCAFDDDBsB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2022-02-28T06:44:00Z</dcterms:created>
  <dcterms:modified xsi:type="dcterms:W3CDTF">2022-02-28T06:44:00Z</dcterms:modified>
</cp:coreProperties>
</file>