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40FD" w:rsidRDefault="00FC40F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FC40FD" w:rsidRDefault="00FC40FD">
      <w:pPr>
        <w:pStyle w:val="ConsPlusNormal"/>
        <w:jc w:val="both"/>
        <w:outlineLvl w:val="0"/>
      </w:pPr>
    </w:p>
    <w:p w:rsidR="00FC40FD" w:rsidRDefault="00FC40FD">
      <w:pPr>
        <w:pStyle w:val="ConsPlusTitle"/>
        <w:jc w:val="center"/>
      </w:pPr>
      <w:r>
        <w:t>ПРАВИТЕЛЬСТВО ПЕНЗЕНСКОЙ ОБЛАСТИ</w:t>
      </w:r>
    </w:p>
    <w:p w:rsidR="00FC40FD" w:rsidRDefault="00FC40FD">
      <w:pPr>
        <w:pStyle w:val="ConsPlusTitle"/>
        <w:jc w:val="center"/>
      </w:pPr>
    </w:p>
    <w:p w:rsidR="00FC40FD" w:rsidRDefault="00FC40FD">
      <w:pPr>
        <w:pStyle w:val="ConsPlusTitle"/>
        <w:jc w:val="center"/>
      </w:pPr>
      <w:r>
        <w:t>ПОСТАНОВЛЕНИЕ</w:t>
      </w:r>
    </w:p>
    <w:p w:rsidR="00FC40FD" w:rsidRDefault="00FC40FD">
      <w:pPr>
        <w:pStyle w:val="ConsPlusTitle"/>
        <w:jc w:val="center"/>
      </w:pPr>
      <w:r>
        <w:t>от 22 июня 2021 г. N 348-пП</w:t>
      </w:r>
    </w:p>
    <w:p w:rsidR="00FC40FD" w:rsidRDefault="00FC40FD">
      <w:pPr>
        <w:pStyle w:val="ConsPlusTitle"/>
        <w:jc w:val="center"/>
      </w:pPr>
    </w:p>
    <w:p w:rsidR="00FC40FD" w:rsidRDefault="00FC40FD">
      <w:pPr>
        <w:pStyle w:val="ConsPlusTitle"/>
        <w:jc w:val="center"/>
      </w:pPr>
      <w:r>
        <w:t>О ВНЕСЕНИИ ИЗМЕНЕНИЙ В РЕГИОНАЛЬНУЮ ПРОГРАММУ КАПИТАЛЬНОГО</w:t>
      </w:r>
    </w:p>
    <w:p w:rsidR="00FC40FD" w:rsidRDefault="00FC40FD">
      <w:pPr>
        <w:pStyle w:val="ConsPlusTitle"/>
        <w:jc w:val="center"/>
      </w:pPr>
      <w:r>
        <w:t>РЕМОНТА ОБЩЕГО ИМУЩЕСТВА В МНОГОКВАРТИРНЫХ ДОМАХ,</w:t>
      </w:r>
    </w:p>
    <w:p w:rsidR="00FC40FD" w:rsidRDefault="00FC40FD">
      <w:pPr>
        <w:pStyle w:val="ConsPlusTitle"/>
        <w:jc w:val="center"/>
      </w:pPr>
      <w:r>
        <w:t>РАСПОЛОЖЕННЫХ НА ТЕРРИТОРИИ ПЕНЗЕНСКОЙ ОБЛАСТИ, УТВЕРЖДЕННУЮ</w:t>
      </w:r>
    </w:p>
    <w:p w:rsidR="00FC40FD" w:rsidRDefault="00FC40FD">
      <w:pPr>
        <w:pStyle w:val="ConsPlusTitle"/>
        <w:jc w:val="center"/>
      </w:pPr>
      <w:r>
        <w:t>ПОСТАНОВЛЕНИЕМ ПРАВИТЕЛЬСТВА ПЕНЗЕНСКОЙ ОБЛАСТИ</w:t>
      </w:r>
    </w:p>
    <w:p w:rsidR="00FC40FD" w:rsidRDefault="00FC40FD">
      <w:pPr>
        <w:pStyle w:val="ConsPlusTitle"/>
        <w:jc w:val="center"/>
      </w:pPr>
      <w:r>
        <w:t>ОТ 19.02.2014 N 95-пП (С ПОСЛЕДУЮЩИМИ ИЗМЕНЕНИЯМИ)</w:t>
      </w:r>
    </w:p>
    <w:p w:rsidR="00FC40FD" w:rsidRDefault="00FC40FD">
      <w:pPr>
        <w:pStyle w:val="ConsPlusNormal"/>
        <w:jc w:val="both"/>
      </w:pPr>
    </w:p>
    <w:p w:rsidR="00FC40FD" w:rsidRDefault="00FC40FD">
      <w:pPr>
        <w:pStyle w:val="ConsPlusNormal"/>
        <w:ind w:firstLine="540"/>
        <w:jc w:val="both"/>
      </w:pPr>
      <w:r>
        <w:t xml:space="preserve">В целях реализации </w:t>
      </w:r>
      <w:hyperlink r:id="rId5" w:history="1">
        <w:r>
          <w:rPr>
            <w:color w:val="0000FF"/>
          </w:rPr>
          <w:t>Закона</w:t>
        </w:r>
      </w:hyperlink>
      <w:r>
        <w:t xml:space="preserve"> Пензенской области от 01.07.2013 N 2403-ЗПО "Об организации проведения капитального ремонта общего имущества в многоквартирных домах, расположенных на территории Пензенской области" (с последующими изменениями) (далее - Закон Пензенской области от 01.07.2013 N 2403-ЗПО), руководствуясь </w:t>
      </w:r>
      <w:hyperlink r:id="rId6" w:history="1">
        <w:r>
          <w:rPr>
            <w:color w:val="0000FF"/>
          </w:rPr>
          <w:t>Законом</w:t>
        </w:r>
      </w:hyperlink>
      <w:r>
        <w:t xml:space="preserve"> Пензенской области от 22.12.2005 N 906-ЗПО "О Правительстве Пензенской области" (с последующими изменениями), Правительство Пензенской области постановляет:</w:t>
      </w:r>
    </w:p>
    <w:p w:rsidR="00FC40FD" w:rsidRDefault="00FC40FD">
      <w:pPr>
        <w:pStyle w:val="ConsPlusNormal"/>
        <w:spacing w:before="220"/>
        <w:ind w:firstLine="540"/>
        <w:jc w:val="both"/>
      </w:pPr>
      <w:r>
        <w:t xml:space="preserve">1. Внести в региональную </w:t>
      </w:r>
      <w:hyperlink r:id="rId7" w:history="1">
        <w:r>
          <w:rPr>
            <w:color w:val="0000FF"/>
          </w:rPr>
          <w:t>программу</w:t>
        </w:r>
      </w:hyperlink>
      <w:r>
        <w:t xml:space="preserve"> капитального ремонта общего имущества в многоквартирных домах, расположенных на территории Пензенской области (далее - Программа), утвержденную постановлением Правительства Пензенской области от 19.02.2014 N 95-пП "Об утверждении региональной программы капитального ремонта общего имущества в многоквартирных домах, расположенных на территории Пензенской области" (с последующими изменениями), следующие изменения:</w:t>
      </w:r>
    </w:p>
    <w:p w:rsidR="00FC40FD" w:rsidRDefault="00FC40FD">
      <w:pPr>
        <w:pStyle w:val="ConsPlusNormal"/>
        <w:spacing w:before="220"/>
        <w:ind w:firstLine="540"/>
        <w:jc w:val="both"/>
      </w:pPr>
      <w:r>
        <w:t xml:space="preserve">1.1. В </w:t>
      </w:r>
      <w:hyperlink r:id="rId8" w:history="1">
        <w:r>
          <w:rPr>
            <w:color w:val="0000FF"/>
          </w:rPr>
          <w:t>позиции</w:t>
        </w:r>
      </w:hyperlink>
      <w:r>
        <w:t xml:space="preserve"> "Показатель (индикатор) Программы" Паспорта Программы число "5801" заменить числом "5805".</w:t>
      </w:r>
    </w:p>
    <w:p w:rsidR="00FC40FD" w:rsidRDefault="00FC40FD">
      <w:pPr>
        <w:pStyle w:val="ConsPlusNormal"/>
        <w:spacing w:before="220"/>
        <w:ind w:firstLine="540"/>
        <w:jc w:val="both"/>
      </w:pPr>
      <w:r>
        <w:t xml:space="preserve">1.2. В </w:t>
      </w:r>
      <w:hyperlink r:id="rId9" w:history="1">
        <w:r>
          <w:rPr>
            <w:color w:val="0000FF"/>
          </w:rPr>
          <w:t>третьем абзаце раздела 2</w:t>
        </w:r>
      </w:hyperlink>
      <w:r>
        <w:t xml:space="preserve"> "Цель и задача Программы" Программы число "5801" заменить числом "5805".</w:t>
      </w:r>
    </w:p>
    <w:p w:rsidR="00FC40FD" w:rsidRDefault="00FC40FD">
      <w:pPr>
        <w:pStyle w:val="ConsPlusNormal"/>
        <w:spacing w:before="220"/>
        <w:ind w:firstLine="540"/>
        <w:jc w:val="both"/>
      </w:pPr>
      <w:r>
        <w:t xml:space="preserve">1.3 В </w:t>
      </w:r>
      <w:hyperlink r:id="rId10" w:history="1">
        <w:r>
          <w:rPr>
            <w:color w:val="0000FF"/>
          </w:rPr>
          <w:t>приложении</w:t>
        </w:r>
      </w:hyperlink>
      <w:r>
        <w:t xml:space="preserve"> "Перечень многоквартирных домов, расположенных на территории Пензенской области, с указанием услуг и (или) работ по капитальному ремонту общего имущества и планируемых сроков их проведения" к Программе:</w:t>
      </w:r>
    </w:p>
    <w:p w:rsidR="00FC40FD" w:rsidRDefault="00FC40FD">
      <w:pPr>
        <w:pStyle w:val="ConsPlusNormal"/>
        <w:spacing w:before="220"/>
        <w:ind w:firstLine="540"/>
        <w:jc w:val="both"/>
      </w:pPr>
      <w:r>
        <w:t xml:space="preserve">1.3.1. </w:t>
      </w:r>
      <w:hyperlink r:id="rId11" w:history="1">
        <w:r>
          <w:rPr>
            <w:color w:val="0000FF"/>
          </w:rPr>
          <w:t>раздел</w:t>
        </w:r>
      </w:hyperlink>
      <w:r>
        <w:t xml:space="preserve"> "г. Кузнецк" дополнить пунктами N 52.1, N 53.1, N 69.1, N 113.1:</w:t>
      </w:r>
    </w:p>
    <w:p w:rsidR="00FC40FD" w:rsidRDefault="00FC40FD">
      <w:pPr>
        <w:pStyle w:val="ConsPlusNormal"/>
        <w:spacing w:before="220"/>
        <w:jc w:val="both"/>
      </w:pPr>
      <w:r>
        <w:t>"</w:t>
      </w:r>
    </w:p>
    <w:p w:rsidR="00FC40FD" w:rsidRDefault="00FC40FD">
      <w:pPr>
        <w:sectPr w:rsidR="00FC40FD" w:rsidSect="0067281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40FD" w:rsidRDefault="00FC40F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2041"/>
        <w:gridCol w:w="737"/>
        <w:gridCol w:w="964"/>
        <w:gridCol w:w="680"/>
        <w:gridCol w:w="850"/>
        <w:gridCol w:w="340"/>
        <w:gridCol w:w="992"/>
        <w:gridCol w:w="850"/>
        <w:gridCol w:w="850"/>
        <w:gridCol w:w="397"/>
        <w:gridCol w:w="1077"/>
      </w:tblGrid>
      <w:tr w:rsidR="00FC40FD">
        <w:tc>
          <w:tcPr>
            <w:tcW w:w="907" w:type="dxa"/>
          </w:tcPr>
          <w:p w:rsidR="00FC40FD" w:rsidRDefault="00FC40FD">
            <w:pPr>
              <w:pStyle w:val="ConsPlusNormal"/>
              <w:jc w:val="center"/>
            </w:pPr>
            <w:r>
              <w:t>52.1</w:t>
            </w:r>
          </w:p>
        </w:tc>
        <w:tc>
          <w:tcPr>
            <w:tcW w:w="1701" w:type="dxa"/>
          </w:tcPr>
          <w:p w:rsidR="00FC40FD" w:rsidRDefault="00FC40F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41" w:type="dxa"/>
          </w:tcPr>
          <w:p w:rsidR="00FC40FD" w:rsidRDefault="00FC40FD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737" w:type="dxa"/>
          </w:tcPr>
          <w:p w:rsidR="00FC40FD" w:rsidRDefault="00FC40FD">
            <w:pPr>
              <w:pStyle w:val="ConsPlusNormal"/>
              <w:jc w:val="center"/>
            </w:pPr>
            <w:r>
              <w:t>74</w:t>
            </w:r>
          </w:p>
        </w:tc>
        <w:tc>
          <w:tcPr>
            <w:tcW w:w="964" w:type="dxa"/>
          </w:tcPr>
          <w:p w:rsidR="00FC40FD" w:rsidRDefault="00FC40FD">
            <w:pPr>
              <w:pStyle w:val="ConsPlusNormal"/>
              <w:jc w:val="center"/>
            </w:pPr>
            <w:r>
              <w:t>664,6</w:t>
            </w:r>
          </w:p>
        </w:tc>
        <w:tc>
          <w:tcPr>
            <w:tcW w:w="680" w:type="dxa"/>
          </w:tcPr>
          <w:p w:rsidR="00FC40FD" w:rsidRDefault="00FC40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40FD" w:rsidRDefault="00FC40F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40" w:type="dxa"/>
          </w:tcPr>
          <w:p w:rsidR="00FC40FD" w:rsidRDefault="00FC40FD">
            <w:pPr>
              <w:pStyle w:val="ConsPlusNormal"/>
            </w:pPr>
          </w:p>
        </w:tc>
        <w:tc>
          <w:tcPr>
            <w:tcW w:w="992" w:type="dxa"/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7" w:type="dxa"/>
          </w:tcPr>
          <w:p w:rsidR="00FC40FD" w:rsidRDefault="00FC4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</w:tr>
      <w:tr w:rsidR="00FC40FD">
        <w:tc>
          <w:tcPr>
            <w:tcW w:w="907" w:type="dxa"/>
          </w:tcPr>
          <w:p w:rsidR="00FC40FD" w:rsidRDefault="00FC40FD">
            <w:pPr>
              <w:pStyle w:val="ConsPlusNormal"/>
              <w:jc w:val="center"/>
            </w:pPr>
            <w:r>
              <w:t>53.1</w:t>
            </w:r>
          </w:p>
        </w:tc>
        <w:tc>
          <w:tcPr>
            <w:tcW w:w="1701" w:type="dxa"/>
          </w:tcPr>
          <w:p w:rsidR="00FC40FD" w:rsidRDefault="00FC40F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41" w:type="dxa"/>
          </w:tcPr>
          <w:p w:rsidR="00FC40FD" w:rsidRDefault="00FC40FD">
            <w:pPr>
              <w:pStyle w:val="ConsPlusNormal"/>
              <w:jc w:val="center"/>
            </w:pPr>
            <w:r>
              <w:t>ул. Белинского</w:t>
            </w:r>
          </w:p>
        </w:tc>
        <w:tc>
          <w:tcPr>
            <w:tcW w:w="737" w:type="dxa"/>
          </w:tcPr>
          <w:p w:rsidR="00FC40FD" w:rsidRDefault="00FC40FD">
            <w:pPr>
              <w:pStyle w:val="ConsPlusNormal"/>
              <w:jc w:val="center"/>
            </w:pPr>
            <w:r>
              <w:t>76</w:t>
            </w:r>
          </w:p>
        </w:tc>
        <w:tc>
          <w:tcPr>
            <w:tcW w:w="964" w:type="dxa"/>
          </w:tcPr>
          <w:p w:rsidR="00FC40FD" w:rsidRDefault="00FC40FD">
            <w:pPr>
              <w:pStyle w:val="ConsPlusNormal"/>
              <w:jc w:val="center"/>
            </w:pPr>
            <w:r>
              <w:t>700,6</w:t>
            </w:r>
          </w:p>
        </w:tc>
        <w:tc>
          <w:tcPr>
            <w:tcW w:w="680" w:type="dxa"/>
          </w:tcPr>
          <w:p w:rsidR="00FC40FD" w:rsidRDefault="00FC40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40FD" w:rsidRDefault="00FC40FD">
            <w:pPr>
              <w:pStyle w:val="ConsPlusNormal"/>
              <w:jc w:val="center"/>
            </w:pPr>
            <w:r>
              <w:t>1955</w:t>
            </w:r>
          </w:p>
        </w:tc>
        <w:tc>
          <w:tcPr>
            <w:tcW w:w="340" w:type="dxa"/>
          </w:tcPr>
          <w:p w:rsidR="00FC40FD" w:rsidRDefault="00FC40FD">
            <w:pPr>
              <w:pStyle w:val="ConsPlusNormal"/>
            </w:pPr>
          </w:p>
        </w:tc>
        <w:tc>
          <w:tcPr>
            <w:tcW w:w="992" w:type="dxa"/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7" w:type="dxa"/>
          </w:tcPr>
          <w:p w:rsidR="00FC40FD" w:rsidRDefault="00FC4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</w:tr>
      <w:tr w:rsidR="00FC40FD">
        <w:tc>
          <w:tcPr>
            <w:tcW w:w="907" w:type="dxa"/>
          </w:tcPr>
          <w:p w:rsidR="00FC40FD" w:rsidRDefault="00FC40FD">
            <w:pPr>
              <w:pStyle w:val="ConsPlusNormal"/>
              <w:jc w:val="center"/>
            </w:pPr>
            <w:r>
              <w:t>69.1</w:t>
            </w:r>
          </w:p>
        </w:tc>
        <w:tc>
          <w:tcPr>
            <w:tcW w:w="1701" w:type="dxa"/>
          </w:tcPr>
          <w:p w:rsidR="00FC40FD" w:rsidRDefault="00FC40F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41" w:type="dxa"/>
          </w:tcPr>
          <w:p w:rsidR="00FC40FD" w:rsidRDefault="00FC40FD">
            <w:pPr>
              <w:pStyle w:val="ConsPlusNormal"/>
              <w:jc w:val="center"/>
            </w:pPr>
            <w:r>
              <w:t>ул. Варшавская</w:t>
            </w:r>
          </w:p>
        </w:tc>
        <w:tc>
          <w:tcPr>
            <w:tcW w:w="737" w:type="dxa"/>
          </w:tcPr>
          <w:p w:rsidR="00FC40FD" w:rsidRDefault="00FC40FD">
            <w:pPr>
              <w:pStyle w:val="ConsPlusNormal"/>
              <w:jc w:val="center"/>
            </w:pPr>
            <w:r>
              <w:t>1В</w:t>
            </w:r>
          </w:p>
        </w:tc>
        <w:tc>
          <w:tcPr>
            <w:tcW w:w="964" w:type="dxa"/>
          </w:tcPr>
          <w:p w:rsidR="00FC40FD" w:rsidRDefault="00FC40FD">
            <w:pPr>
              <w:pStyle w:val="ConsPlusNormal"/>
              <w:jc w:val="center"/>
            </w:pPr>
            <w:r>
              <w:t>371,5</w:t>
            </w:r>
          </w:p>
        </w:tc>
        <w:tc>
          <w:tcPr>
            <w:tcW w:w="680" w:type="dxa"/>
          </w:tcPr>
          <w:p w:rsidR="00FC40FD" w:rsidRDefault="00FC40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40FD" w:rsidRDefault="00FC40FD">
            <w:pPr>
              <w:pStyle w:val="ConsPlusNormal"/>
              <w:jc w:val="center"/>
            </w:pPr>
            <w:r>
              <w:t>1958</w:t>
            </w:r>
          </w:p>
        </w:tc>
        <w:tc>
          <w:tcPr>
            <w:tcW w:w="340" w:type="dxa"/>
          </w:tcPr>
          <w:p w:rsidR="00FC40FD" w:rsidRDefault="00FC40FD">
            <w:pPr>
              <w:pStyle w:val="ConsPlusNormal"/>
            </w:pPr>
          </w:p>
        </w:tc>
        <w:tc>
          <w:tcPr>
            <w:tcW w:w="992" w:type="dxa"/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</w:tcPr>
          <w:p w:rsidR="00FC40FD" w:rsidRDefault="00FC40FD">
            <w:pPr>
              <w:pStyle w:val="ConsPlusNormal"/>
              <w:jc w:val="center"/>
            </w:pPr>
            <w:r>
              <w:t>2023 - 2024</w:t>
            </w:r>
          </w:p>
        </w:tc>
        <w:tc>
          <w:tcPr>
            <w:tcW w:w="850" w:type="dxa"/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7" w:type="dxa"/>
          </w:tcPr>
          <w:p w:rsidR="00FC40FD" w:rsidRDefault="00FC4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40FD" w:rsidRDefault="00FC40FD">
            <w:pPr>
              <w:pStyle w:val="ConsPlusNormal"/>
              <w:jc w:val="center"/>
            </w:pPr>
            <w:r>
              <w:t>2023 - 2024</w:t>
            </w:r>
          </w:p>
        </w:tc>
      </w:tr>
      <w:tr w:rsidR="00FC40FD">
        <w:tc>
          <w:tcPr>
            <w:tcW w:w="907" w:type="dxa"/>
          </w:tcPr>
          <w:p w:rsidR="00FC40FD" w:rsidRDefault="00FC40FD">
            <w:pPr>
              <w:pStyle w:val="ConsPlusNormal"/>
              <w:jc w:val="center"/>
            </w:pPr>
            <w:r>
              <w:t>113.1</w:t>
            </w:r>
          </w:p>
        </w:tc>
        <w:tc>
          <w:tcPr>
            <w:tcW w:w="1701" w:type="dxa"/>
          </w:tcPr>
          <w:p w:rsidR="00FC40FD" w:rsidRDefault="00FC40FD">
            <w:pPr>
              <w:pStyle w:val="ConsPlusNormal"/>
              <w:jc w:val="center"/>
            </w:pPr>
            <w:r>
              <w:t>г. Кузнецк</w:t>
            </w:r>
          </w:p>
        </w:tc>
        <w:tc>
          <w:tcPr>
            <w:tcW w:w="2041" w:type="dxa"/>
          </w:tcPr>
          <w:p w:rsidR="00FC40FD" w:rsidRDefault="00FC40FD">
            <w:pPr>
              <w:pStyle w:val="ConsPlusNormal"/>
              <w:jc w:val="center"/>
            </w:pPr>
            <w:r>
              <w:t>ул. Калинина</w:t>
            </w:r>
          </w:p>
        </w:tc>
        <w:tc>
          <w:tcPr>
            <w:tcW w:w="737" w:type="dxa"/>
          </w:tcPr>
          <w:p w:rsidR="00FC40FD" w:rsidRDefault="00FC40FD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964" w:type="dxa"/>
          </w:tcPr>
          <w:p w:rsidR="00FC40FD" w:rsidRDefault="00FC40FD">
            <w:pPr>
              <w:pStyle w:val="ConsPlusNormal"/>
              <w:jc w:val="center"/>
            </w:pPr>
            <w:r>
              <w:t>519,7</w:t>
            </w:r>
          </w:p>
        </w:tc>
        <w:tc>
          <w:tcPr>
            <w:tcW w:w="680" w:type="dxa"/>
          </w:tcPr>
          <w:p w:rsidR="00FC40FD" w:rsidRDefault="00FC40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FC40FD" w:rsidRDefault="00FC40FD">
            <w:pPr>
              <w:pStyle w:val="ConsPlusNormal"/>
              <w:jc w:val="center"/>
            </w:pPr>
            <w:r>
              <w:t>1954</w:t>
            </w:r>
          </w:p>
        </w:tc>
        <w:tc>
          <w:tcPr>
            <w:tcW w:w="340" w:type="dxa"/>
          </w:tcPr>
          <w:p w:rsidR="00FC40FD" w:rsidRDefault="00FC40FD">
            <w:pPr>
              <w:pStyle w:val="ConsPlusNormal"/>
            </w:pPr>
          </w:p>
        </w:tc>
        <w:tc>
          <w:tcPr>
            <w:tcW w:w="992" w:type="dxa"/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7" w:type="dxa"/>
          </w:tcPr>
          <w:p w:rsidR="00FC40FD" w:rsidRDefault="00FC4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</w:tr>
    </w:tbl>
    <w:p w:rsidR="00FC40FD" w:rsidRDefault="00FC40FD">
      <w:pPr>
        <w:pStyle w:val="ConsPlusNormal"/>
        <w:jc w:val="right"/>
      </w:pPr>
      <w:r>
        <w:t>";</w:t>
      </w:r>
    </w:p>
    <w:p w:rsidR="00FC40FD" w:rsidRDefault="00FC40FD">
      <w:pPr>
        <w:pStyle w:val="ConsPlusNormal"/>
        <w:ind w:firstLine="540"/>
        <w:jc w:val="both"/>
      </w:pPr>
      <w:r>
        <w:t xml:space="preserve">1.3.2. </w:t>
      </w:r>
      <w:hyperlink r:id="rId12" w:history="1">
        <w:r>
          <w:rPr>
            <w:color w:val="0000FF"/>
          </w:rPr>
          <w:t>раздел</w:t>
        </w:r>
      </w:hyperlink>
      <w:r>
        <w:t xml:space="preserve"> "г. Пенза":</w:t>
      </w:r>
    </w:p>
    <w:p w:rsidR="00FC40FD" w:rsidRDefault="00FC40FD">
      <w:pPr>
        <w:pStyle w:val="ConsPlusNormal"/>
        <w:spacing w:before="220"/>
        <w:ind w:firstLine="540"/>
        <w:jc w:val="both"/>
      </w:pPr>
      <w:r>
        <w:t xml:space="preserve">1.3.2.1. </w:t>
      </w:r>
      <w:hyperlink r:id="rId13" w:history="1">
        <w:r>
          <w:rPr>
            <w:color w:val="0000FF"/>
          </w:rPr>
          <w:t>дополнить</w:t>
        </w:r>
      </w:hyperlink>
      <w:r>
        <w:t xml:space="preserve"> пунктом N 1447.1:</w:t>
      </w:r>
    </w:p>
    <w:p w:rsidR="00FC40FD" w:rsidRDefault="00FC40FD">
      <w:pPr>
        <w:pStyle w:val="ConsPlusNormal"/>
        <w:spacing w:before="220"/>
        <w:jc w:val="both"/>
      </w:pPr>
      <w:r>
        <w:t>"</w:t>
      </w:r>
    </w:p>
    <w:p w:rsidR="00FC40FD" w:rsidRDefault="00FC40F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1701"/>
        <w:gridCol w:w="2041"/>
        <w:gridCol w:w="737"/>
        <w:gridCol w:w="964"/>
        <w:gridCol w:w="680"/>
        <w:gridCol w:w="850"/>
        <w:gridCol w:w="340"/>
        <w:gridCol w:w="992"/>
        <w:gridCol w:w="850"/>
        <w:gridCol w:w="850"/>
        <w:gridCol w:w="397"/>
        <w:gridCol w:w="1077"/>
      </w:tblGrid>
      <w:tr w:rsidR="00FC40FD">
        <w:tc>
          <w:tcPr>
            <w:tcW w:w="907" w:type="dxa"/>
            <w:tcBorders>
              <w:top w:val="single" w:sz="4" w:space="0" w:color="auto"/>
              <w:bottom w:val="single" w:sz="4" w:space="0" w:color="auto"/>
            </w:tcBorders>
          </w:tcPr>
          <w:p w:rsidR="00FC40FD" w:rsidRDefault="00FC40FD">
            <w:pPr>
              <w:pStyle w:val="ConsPlusNormal"/>
              <w:jc w:val="center"/>
            </w:pPr>
            <w:r>
              <w:t>1447.1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FC40FD" w:rsidRDefault="00FC40FD">
            <w:pPr>
              <w:pStyle w:val="ConsPlusNormal"/>
              <w:jc w:val="center"/>
            </w:pPr>
            <w:r>
              <w:t>г. Пенза</w:t>
            </w:r>
          </w:p>
        </w:tc>
        <w:tc>
          <w:tcPr>
            <w:tcW w:w="2041" w:type="dxa"/>
            <w:tcBorders>
              <w:top w:val="single" w:sz="4" w:space="0" w:color="auto"/>
              <w:bottom w:val="single" w:sz="4" w:space="0" w:color="auto"/>
            </w:tcBorders>
          </w:tcPr>
          <w:p w:rsidR="00FC40FD" w:rsidRDefault="00FC40FD">
            <w:pPr>
              <w:pStyle w:val="ConsPlusNormal"/>
              <w:jc w:val="center"/>
            </w:pPr>
            <w:r>
              <w:t>ул. Лобачевского</w:t>
            </w:r>
          </w:p>
        </w:tc>
        <w:tc>
          <w:tcPr>
            <w:tcW w:w="737" w:type="dxa"/>
            <w:tcBorders>
              <w:top w:val="single" w:sz="4" w:space="0" w:color="auto"/>
              <w:bottom w:val="single" w:sz="4" w:space="0" w:color="auto"/>
            </w:tcBorders>
          </w:tcPr>
          <w:p w:rsidR="00FC40FD" w:rsidRDefault="00FC40F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FC40FD" w:rsidRDefault="00FC40FD">
            <w:pPr>
              <w:pStyle w:val="ConsPlusNormal"/>
              <w:jc w:val="center"/>
            </w:pPr>
            <w:r>
              <w:t>449,5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FC40FD" w:rsidRDefault="00FC40F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0FD" w:rsidRDefault="00FC40FD">
            <w:pPr>
              <w:pStyle w:val="ConsPlusNormal"/>
              <w:jc w:val="center"/>
            </w:pPr>
            <w:r>
              <w:t>1952</w:t>
            </w:r>
          </w:p>
        </w:tc>
        <w:tc>
          <w:tcPr>
            <w:tcW w:w="340" w:type="dxa"/>
            <w:tcBorders>
              <w:top w:val="single" w:sz="4" w:space="0" w:color="auto"/>
              <w:bottom w:val="single" w:sz="4" w:space="0" w:color="auto"/>
            </w:tcBorders>
          </w:tcPr>
          <w:p w:rsidR="00FC40FD" w:rsidRDefault="00FC40FD">
            <w:pPr>
              <w:pStyle w:val="ConsPlusNormal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FC40FD" w:rsidRDefault="00FC40F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</w:tcPr>
          <w:p w:rsidR="00FC40FD" w:rsidRDefault="00FC40FD">
            <w:pPr>
              <w:pStyle w:val="ConsPlusNormal"/>
              <w:jc w:val="center"/>
            </w:pPr>
            <w:r>
              <w:t>2022 - 2024</w:t>
            </w:r>
          </w:p>
        </w:tc>
      </w:tr>
    </w:tbl>
    <w:p w:rsidR="00FC40FD" w:rsidRDefault="00FC40FD">
      <w:pPr>
        <w:pStyle w:val="ConsPlusNormal"/>
        <w:jc w:val="right"/>
      </w:pPr>
      <w:r>
        <w:t>";</w:t>
      </w:r>
    </w:p>
    <w:p w:rsidR="00FC40FD" w:rsidRDefault="00FC40FD">
      <w:pPr>
        <w:pStyle w:val="ConsPlusNormal"/>
        <w:ind w:firstLine="540"/>
        <w:jc w:val="both"/>
      </w:pPr>
      <w:r>
        <w:t xml:space="preserve">1.3.2.2. исключить </w:t>
      </w:r>
      <w:hyperlink r:id="rId14" w:history="1">
        <w:r>
          <w:rPr>
            <w:color w:val="0000FF"/>
          </w:rPr>
          <w:t>пункт</w:t>
        </w:r>
      </w:hyperlink>
      <w:r>
        <w:t xml:space="preserve"> N 654.</w:t>
      </w:r>
    </w:p>
    <w:p w:rsidR="00FC40FD" w:rsidRDefault="00FC40FD">
      <w:pPr>
        <w:pStyle w:val="ConsPlusNormal"/>
        <w:spacing w:before="220"/>
        <w:ind w:firstLine="540"/>
        <w:jc w:val="both"/>
      </w:pPr>
      <w:r>
        <w:t>2. Настоящее постановление опубликовать в газете "Пензенские губернские ведомости" и разместить (опубликовать) на "Официальном интернет-портале правовой информации" (www.pravo.gov.ru) и на официальном сайте Правительства Пензенской области в информационно-телекоммуникационной сети "Интернет".</w:t>
      </w:r>
    </w:p>
    <w:p w:rsidR="00FC40FD" w:rsidRDefault="00FC40FD">
      <w:pPr>
        <w:pStyle w:val="ConsPlusNormal"/>
        <w:spacing w:before="220"/>
        <w:ind w:firstLine="540"/>
        <w:jc w:val="both"/>
      </w:pPr>
      <w:r>
        <w:t>3. Контроль за исполнением настоящего постановления возложить на первого заместителя Председателя Правительства Пензенской области, координирующего вопросы формирования и реализации государственной политики в области жилищно-коммунального хозяйства.</w:t>
      </w:r>
    </w:p>
    <w:p w:rsidR="00FC40FD" w:rsidRDefault="00FC40FD">
      <w:pPr>
        <w:pStyle w:val="ConsPlusNormal"/>
        <w:jc w:val="both"/>
      </w:pPr>
    </w:p>
    <w:p w:rsidR="00FC40FD" w:rsidRDefault="00FC40FD">
      <w:pPr>
        <w:pStyle w:val="ConsPlusNormal"/>
        <w:jc w:val="right"/>
      </w:pPr>
      <w:r>
        <w:t>Временно исполняющий обязанности</w:t>
      </w:r>
    </w:p>
    <w:p w:rsidR="00FC40FD" w:rsidRDefault="00FC40FD">
      <w:pPr>
        <w:pStyle w:val="ConsPlusNormal"/>
        <w:jc w:val="right"/>
      </w:pPr>
      <w:r>
        <w:t>Губернатора Пензенской области</w:t>
      </w:r>
    </w:p>
    <w:p w:rsidR="00FC40FD" w:rsidRDefault="00FC40FD">
      <w:pPr>
        <w:pStyle w:val="ConsPlusNormal"/>
        <w:jc w:val="right"/>
      </w:pPr>
      <w:r>
        <w:t>О.В.МЕЛЬНИЧЕНКО</w:t>
      </w:r>
    </w:p>
    <w:p w:rsidR="00FC40FD" w:rsidRDefault="00FC40FD">
      <w:pPr>
        <w:pStyle w:val="ConsPlusNormal"/>
        <w:jc w:val="both"/>
      </w:pPr>
    </w:p>
    <w:p w:rsidR="00FC40FD" w:rsidRDefault="00FC40FD">
      <w:pPr>
        <w:pStyle w:val="ConsPlusNormal"/>
        <w:jc w:val="both"/>
      </w:pPr>
    </w:p>
    <w:p w:rsidR="00FC40FD" w:rsidRDefault="00FC40F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77AF2" w:rsidRDefault="00FC40FD">
      <w:bookmarkStart w:id="0" w:name="_GoBack"/>
      <w:bookmarkEnd w:id="0"/>
    </w:p>
    <w:sectPr w:rsidR="00477AF2" w:rsidSect="004F282E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0FD"/>
    <w:rsid w:val="00AB3820"/>
    <w:rsid w:val="00B463F6"/>
    <w:rsid w:val="00FC4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E0AA921-BE12-46DB-B6C3-45F2CF0BA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C4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C40F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C40F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E27BC506C5ACC91527E4CD852F5EFDE70A7C5D4D6FE648DA061267AC084CADD4C93136001B55B76F25A82BEC771DC936647CF6D8AC00C299D351C4AnEQCI" TargetMode="External"/><Relationship Id="rId13" Type="http://schemas.openxmlformats.org/officeDocument/2006/relationships/hyperlink" Target="consultantplus://offline/ref=BE27BC506C5ACC91527E4CD852F5EFDE70A7C5D4D6FE648DA061267AC084CADD4C93136001B55B76F35F8ABDCA71DC936647CF6D8AC00C299D351C4AnEQC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E27BC506C5ACC91527E4CD852F5EFDE70A7C5D4D6FE648DA061267AC084CADD4C93136001B55B76F35F8BBCC371DC936647CF6D8AC00C299D351C4AnEQCI" TargetMode="External"/><Relationship Id="rId12" Type="http://schemas.openxmlformats.org/officeDocument/2006/relationships/hyperlink" Target="consultantplus://offline/ref=BE27BC506C5ACC91527E4CD852F5EFDE70A7C5D4D6FE648DA061267AC084CADD4C93136001B55B76F35F8ABDCA71DC936647CF6D8AC00C299D351C4AnEQCI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E27BC506C5ACC91527E4CD852F5EFDE70A7C5D4D6FD6C89AF67267AC084CADD4C93136013B5037AF35995BDC5648AC220n1Q3I" TargetMode="External"/><Relationship Id="rId11" Type="http://schemas.openxmlformats.org/officeDocument/2006/relationships/hyperlink" Target="consultantplus://offline/ref=BE27BC506C5ACC91527E4CD852F5EFDE70A7C5D4D6FE648DA061267AC084CADD4C93136001B55B76F35F8ABDC571DC936647CF6D8AC00C299D351C4AnEQCI" TargetMode="External"/><Relationship Id="rId5" Type="http://schemas.openxmlformats.org/officeDocument/2006/relationships/hyperlink" Target="consultantplus://offline/ref=BE27BC506C5ACC91527E4CD852F5EFDE70A7C5D4D6FD668CA063267AC084CADD4C93136013B5037AF35995BDC5648AC220n1Q3I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E27BC506C5ACC91527E4CD852F5EFDE70A7C5D4D6FE648DA061267AC084CADD4C93136001B55B76F35F8BB4CB71DC936647CF6D8AC00C299D351C4AnEQC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BE27BC506C5ACC91527E4CD852F5EFDE70A7C5D4D6FE648DA061267AC084CADD4C93136001B55B76F25A82BEC571DC936647CF6D8AC00C299D351C4AnEQCI" TargetMode="External"/><Relationship Id="rId14" Type="http://schemas.openxmlformats.org/officeDocument/2006/relationships/hyperlink" Target="consultantplus://offline/ref=BE27BC506C5ACC91527E4CD852F5EFDE70A7C5D4D6FE648DA061267AC084CADD4C93136001B55B76F2598BB4C471DC936647CF6D8AC00C299D351C4AnEQ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 Трубина</dc:creator>
  <cp:keywords/>
  <dc:description/>
  <cp:lastModifiedBy>Юля Трубина</cp:lastModifiedBy>
  <cp:revision>1</cp:revision>
  <dcterms:created xsi:type="dcterms:W3CDTF">2021-07-06T08:16:00Z</dcterms:created>
  <dcterms:modified xsi:type="dcterms:W3CDTF">2021-07-06T08:16:00Z</dcterms:modified>
</cp:coreProperties>
</file>