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153" w:rsidRDefault="0090215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02153" w:rsidRDefault="0090215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0215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02153" w:rsidRDefault="00902153">
            <w:pPr>
              <w:pStyle w:val="ConsPlusNormal"/>
            </w:pPr>
            <w:r>
              <w:t>21 июля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02153" w:rsidRDefault="00902153">
            <w:pPr>
              <w:pStyle w:val="ConsPlusNormal"/>
              <w:jc w:val="right"/>
            </w:pPr>
            <w:r>
              <w:t>N 209-ФЗ</w:t>
            </w:r>
          </w:p>
        </w:tc>
      </w:tr>
    </w:tbl>
    <w:p w:rsidR="00902153" w:rsidRDefault="009021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2153" w:rsidRDefault="00902153">
      <w:pPr>
        <w:pStyle w:val="ConsPlusNormal"/>
        <w:jc w:val="both"/>
      </w:pPr>
    </w:p>
    <w:p w:rsidR="00902153" w:rsidRDefault="00902153">
      <w:pPr>
        <w:pStyle w:val="ConsPlusTitle"/>
        <w:jc w:val="center"/>
      </w:pPr>
      <w:r>
        <w:t>РОССИЙСКАЯ ФЕДЕРАЦИЯ</w:t>
      </w:r>
    </w:p>
    <w:p w:rsidR="00902153" w:rsidRDefault="00902153">
      <w:pPr>
        <w:pStyle w:val="ConsPlusTitle"/>
        <w:jc w:val="center"/>
      </w:pPr>
    </w:p>
    <w:p w:rsidR="00902153" w:rsidRDefault="00902153">
      <w:pPr>
        <w:pStyle w:val="ConsPlusTitle"/>
        <w:jc w:val="center"/>
      </w:pPr>
      <w:r>
        <w:t>ФЕДЕРАЛЬНЫЙ ЗАКОН</w:t>
      </w:r>
    </w:p>
    <w:p w:rsidR="00902153" w:rsidRDefault="00902153">
      <w:pPr>
        <w:pStyle w:val="ConsPlusTitle"/>
        <w:jc w:val="center"/>
      </w:pPr>
    </w:p>
    <w:p w:rsidR="00902153" w:rsidRDefault="00902153">
      <w:pPr>
        <w:pStyle w:val="ConsPlusTitle"/>
        <w:jc w:val="center"/>
      </w:pPr>
      <w:r>
        <w:t>О ГОСУДАРСТВЕННОЙ ИНФОРМАЦИОННОЙ СИСТЕМЕ</w:t>
      </w:r>
    </w:p>
    <w:p w:rsidR="00902153" w:rsidRDefault="00902153">
      <w:pPr>
        <w:pStyle w:val="ConsPlusTitle"/>
        <w:jc w:val="center"/>
      </w:pPr>
      <w:r>
        <w:t>ЖИЛИЩНО-КОММУНАЛЬНОГО ХОЗЯЙСТВА</w:t>
      </w:r>
    </w:p>
    <w:p w:rsidR="00902153" w:rsidRDefault="00902153">
      <w:pPr>
        <w:pStyle w:val="ConsPlusNormal"/>
        <w:ind w:firstLine="540"/>
        <w:jc w:val="both"/>
      </w:pPr>
    </w:p>
    <w:p w:rsidR="00902153" w:rsidRDefault="00902153">
      <w:pPr>
        <w:pStyle w:val="ConsPlusNormal"/>
        <w:jc w:val="right"/>
      </w:pPr>
      <w:r>
        <w:t>Принят</w:t>
      </w:r>
    </w:p>
    <w:p w:rsidR="00902153" w:rsidRDefault="00902153">
      <w:pPr>
        <w:pStyle w:val="ConsPlusNormal"/>
        <w:jc w:val="right"/>
      </w:pPr>
      <w:r>
        <w:t>Государственной Думой</w:t>
      </w:r>
    </w:p>
    <w:p w:rsidR="00902153" w:rsidRDefault="00902153">
      <w:pPr>
        <w:pStyle w:val="ConsPlusNormal"/>
        <w:jc w:val="right"/>
      </w:pPr>
      <w:r>
        <w:t>4 июля 2014 года</w:t>
      </w:r>
    </w:p>
    <w:p w:rsidR="00902153" w:rsidRDefault="00902153">
      <w:pPr>
        <w:pStyle w:val="ConsPlusNormal"/>
        <w:jc w:val="right"/>
      </w:pPr>
    </w:p>
    <w:p w:rsidR="00902153" w:rsidRDefault="00902153">
      <w:pPr>
        <w:pStyle w:val="ConsPlusNormal"/>
        <w:jc w:val="right"/>
      </w:pPr>
      <w:r>
        <w:t>Одобрен</w:t>
      </w:r>
    </w:p>
    <w:p w:rsidR="00902153" w:rsidRDefault="00902153">
      <w:pPr>
        <w:pStyle w:val="ConsPlusNormal"/>
        <w:jc w:val="right"/>
      </w:pPr>
      <w:r>
        <w:t>Советом Федерации</w:t>
      </w:r>
    </w:p>
    <w:p w:rsidR="00902153" w:rsidRDefault="00902153">
      <w:pPr>
        <w:pStyle w:val="ConsPlusNormal"/>
        <w:jc w:val="right"/>
      </w:pPr>
      <w:r>
        <w:t>9 июля 2014 года</w:t>
      </w:r>
    </w:p>
    <w:p w:rsidR="00902153" w:rsidRDefault="0090215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0215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02153" w:rsidRDefault="009021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2153" w:rsidRDefault="009021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28.12.2016 </w:t>
            </w:r>
            <w:hyperlink r:id="rId5" w:history="1">
              <w:r>
                <w:rPr>
                  <w:color w:val="0000FF"/>
                </w:rPr>
                <w:t>N 469-ФЗ</w:t>
              </w:r>
            </w:hyperlink>
            <w:r>
              <w:rPr>
                <w:color w:val="392C69"/>
              </w:rPr>
              <w:t>,</w:t>
            </w:r>
          </w:p>
          <w:p w:rsidR="00902153" w:rsidRDefault="009021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31.12.2017 </w:t>
            </w:r>
            <w:hyperlink r:id="rId6" w:history="1">
              <w:r>
                <w:rPr>
                  <w:color w:val="0000FF"/>
                </w:rPr>
                <w:t>N 485-ФЗ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7" w:history="1">
              <w:r>
                <w:rPr>
                  <w:color w:val="0000FF"/>
                </w:rPr>
                <w:t>N 523-ФЗ</w:t>
              </w:r>
            </w:hyperlink>
            <w:r>
              <w:rPr>
                <w:color w:val="392C69"/>
              </w:rPr>
              <w:t xml:space="preserve">, от 24.02.2021 </w:t>
            </w:r>
            <w:hyperlink r:id="rId8" w:history="1">
              <w:r>
                <w:rPr>
                  <w:color w:val="0000FF"/>
                </w:rPr>
                <w:t>N 20-ФЗ</w:t>
              </w:r>
            </w:hyperlink>
            <w:r>
              <w:rPr>
                <w:color w:val="392C69"/>
              </w:rPr>
              <w:t>,</w:t>
            </w:r>
          </w:p>
          <w:p w:rsidR="00902153" w:rsidRDefault="009021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30.04.2021 </w:t>
            </w:r>
            <w:hyperlink r:id="rId9" w:history="1">
              <w:r>
                <w:rPr>
                  <w:color w:val="0000FF"/>
                </w:rPr>
                <w:t>N 121-ФЗ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02153" w:rsidRDefault="00902153">
      <w:pPr>
        <w:pStyle w:val="ConsPlusNormal"/>
        <w:jc w:val="center"/>
      </w:pPr>
    </w:p>
    <w:p w:rsidR="00902153" w:rsidRDefault="00902153">
      <w:pPr>
        <w:pStyle w:val="ConsPlusTitle"/>
        <w:ind w:firstLine="540"/>
        <w:jc w:val="both"/>
        <w:outlineLvl w:val="0"/>
      </w:pPr>
      <w:r>
        <w:t>Статья 1. Сфера действия настоящего Федерального закона</w:t>
      </w:r>
    </w:p>
    <w:p w:rsidR="00902153" w:rsidRDefault="00902153">
      <w:pPr>
        <w:pStyle w:val="ConsPlusNormal"/>
        <w:ind w:firstLine="540"/>
        <w:jc w:val="both"/>
      </w:pPr>
    </w:p>
    <w:p w:rsidR="00902153" w:rsidRDefault="00902153">
      <w:pPr>
        <w:pStyle w:val="ConsPlusNormal"/>
        <w:ind w:firstLine="540"/>
        <w:jc w:val="both"/>
      </w:pPr>
      <w:bookmarkStart w:id="0" w:name="P25"/>
      <w:bookmarkEnd w:id="0"/>
      <w:r>
        <w:t>1. Настоящий Федеральный закон регулирует отношения, возникающие при создании, эксплуатации и модернизации государственной информационной системы жилищно-коммунального хозяйства, в том числе сборе, обработке информации для ее включения в данную информационную систему, хранении такой информации, обеспечении доступа к ней, ее предоставлении, размещении и распространении.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2. Целью настоящего Федерального закона является создание правовых и организационных основ для обеспечения граждан, органов государственной власти, органов местного самоуправления и организаций информацией о жилищно-коммунальном хозяйстве.</w:t>
      </w:r>
    </w:p>
    <w:p w:rsidR="00902153" w:rsidRDefault="00902153">
      <w:pPr>
        <w:pStyle w:val="ConsPlusNormal"/>
        <w:ind w:firstLine="540"/>
        <w:jc w:val="both"/>
      </w:pPr>
    </w:p>
    <w:p w:rsidR="00902153" w:rsidRDefault="00902153">
      <w:pPr>
        <w:pStyle w:val="ConsPlusTitle"/>
        <w:ind w:firstLine="540"/>
        <w:jc w:val="both"/>
        <w:outlineLvl w:val="0"/>
      </w:pPr>
      <w:r>
        <w:t>Статья 2. Основные понятия, используемые в настоящем Федеральном законе</w:t>
      </w:r>
    </w:p>
    <w:p w:rsidR="00902153" w:rsidRDefault="00902153">
      <w:pPr>
        <w:pStyle w:val="ConsPlusNormal"/>
        <w:ind w:firstLine="540"/>
        <w:jc w:val="both"/>
      </w:pPr>
    </w:p>
    <w:p w:rsidR="00902153" w:rsidRDefault="00902153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1) государственная информационная система жилищно-коммунального хозяйства (далее - система) - единая федеральная централизованная информационная система, функционирующая на основе программных, технических средств и информационных технологий, обеспечивающих сбор, обработку, хранение, предоставление, размещение и использование информации о жилищном фонде, стоимости и перечне услуг по управлению общим имуществом в многоквартирных домах, работах по содержанию и ремонту общего имущества в многоквартирных домах, предоставлении коммунальных услуг и поставках ресурсов, необходимых для предоставления коммунальных услуг, размере платы за жилое помещение и коммунальные услуги, задолженности по указанной плате, об объектах коммунальной и инженерной инфраструктур, а также иной информации, связанной с жилищно-коммунальным хозяйством;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 xml:space="preserve">2) субъекты, размещающие информацию в системе (далее - поставщики информации), - </w:t>
      </w:r>
      <w:r>
        <w:lastRenderedPageBreak/>
        <w:t>органы государственной власти, органы местного самоуправления, юридические лица, индивидуальные предприниматели, иные лица, которые обязаны в соответствии с настоящим Федеральным законом, другими федеральными законами и иными нормативными правовыми актами Российской Федерации размещать информацию в системе;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3) пользователи информации - органы государственной власти, органы местного самоуправления, юридические лица, индивидуальные предприниматели, физические лица, советы многоквартирных домов, использующие информацию, размещенную в системе;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4) оператор системы - юридическое лицо, выполняющее работы по созданию, эксплуатации и модернизации системы;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5) единые форматы - унифицированные структурированные открытые форматы для передачи данных;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6) участники информационного взаимодействия - оператор системы, поставщики информации и пользователи информации.</w:t>
      </w:r>
    </w:p>
    <w:p w:rsidR="00902153" w:rsidRDefault="00902153">
      <w:pPr>
        <w:pStyle w:val="ConsPlusNormal"/>
        <w:ind w:firstLine="540"/>
        <w:jc w:val="both"/>
      </w:pPr>
    </w:p>
    <w:p w:rsidR="00902153" w:rsidRDefault="00902153">
      <w:pPr>
        <w:pStyle w:val="ConsPlusTitle"/>
        <w:ind w:firstLine="540"/>
        <w:jc w:val="both"/>
        <w:outlineLvl w:val="0"/>
      </w:pPr>
      <w:r>
        <w:t>Статья 3. Правовая основа создания, эксплуатации и модернизации системы</w:t>
      </w:r>
    </w:p>
    <w:p w:rsidR="00902153" w:rsidRDefault="00902153">
      <w:pPr>
        <w:pStyle w:val="ConsPlusNormal"/>
        <w:ind w:firstLine="540"/>
        <w:jc w:val="both"/>
      </w:pPr>
    </w:p>
    <w:p w:rsidR="00902153" w:rsidRDefault="00902153">
      <w:pPr>
        <w:pStyle w:val="ConsPlusNormal"/>
        <w:ind w:firstLine="540"/>
        <w:jc w:val="both"/>
      </w:pPr>
      <w:r>
        <w:t xml:space="preserve">Правовой основой создания, эксплуатации и модернизации системы являются </w:t>
      </w:r>
      <w:hyperlink r:id="rId10" w:history="1">
        <w:r>
          <w:rPr>
            <w:color w:val="0000FF"/>
          </w:rPr>
          <w:t>Конституция</w:t>
        </w:r>
      </w:hyperlink>
      <w:r>
        <w:t xml:space="preserve"> Российской Федерации, настоящий Федеральный закон,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года N 149-ФЗ "Об информации, информационных технологиях и о защите информации", Жилищный </w:t>
      </w:r>
      <w:hyperlink r:id="rId12" w:history="1">
        <w:r>
          <w:rPr>
            <w:color w:val="0000FF"/>
          </w:rPr>
          <w:t>кодекс</w:t>
        </w:r>
      </w:hyperlink>
      <w:r>
        <w:t xml:space="preserve"> Российской Федерации, другие федеральные законы, регулирующие указанные в </w:t>
      </w:r>
      <w:hyperlink w:anchor="P25" w:history="1">
        <w:r>
          <w:rPr>
            <w:color w:val="0000FF"/>
          </w:rPr>
          <w:t>части 1 статьи 1</w:t>
        </w:r>
      </w:hyperlink>
      <w:r>
        <w:t xml:space="preserve"> настоящего Федерального закона отношения, и принимаемые в соответствии с ними иные нормативные правовые акты Российской Федерации.</w:t>
      </w:r>
    </w:p>
    <w:p w:rsidR="00902153" w:rsidRDefault="00902153">
      <w:pPr>
        <w:pStyle w:val="ConsPlusNormal"/>
        <w:ind w:firstLine="540"/>
        <w:jc w:val="both"/>
      </w:pPr>
    </w:p>
    <w:p w:rsidR="00902153" w:rsidRDefault="00902153">
      <w:pPr>
        <w:pStyle w:val="ConsPlusTitle"/>
        <w:ind w:firstLine="540"/>
        <w:jc w:val="both"/>
        <w:outlineLvl w:val="0"/>
      </w:pPr>
      <w:r>
        <w:t>Статья 4. Принципы создания, эксплуатации и модернизации системы</w:t>
      </w:r>
    </w:p>
    <w:p w:rsidR="00902153" w:rsidRDefault="00902153">
      <w:pPr>
        <w:pStyle w:val="ConsPlusNormal"/>
        <w:ind w:firstLine="540"/>
        <w:jc w:val="both"/>
      </w:pPr>
    </w:p>
    <w:p w:rsidR="00902153" w:rsidRDefault="00902153">
      <w:pPr>
        <w:pStyle w:val="ConsPlusNormal"/>
        <w:ind w:firstLine="540"/>
        <w:jc w:val="both"/>
      </w:pPr>
      <w:r>
        <w:t>Создание, эксплуатация и модернизация системы осуществляются на основе следующих принципов: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1) открытость, прозрачность и общедоступность информации, содержащейся в системе, недискриминационный доступ к такой информации и к системе, в том числе слабовидящих лиц, за исключением информации, доступ к которой ограничен федеральными законами;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2) однократность размещения в системе информации, аналогичной по содержанию, степени детализации и периодичности, в случае размещения такой информации в обязательном порядке в системе либо иной государственной информационной системе или муниципальной информационной системе с последующей организацией обмена такой информацией между информационными системами и системой;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3) многократность использования информации, размещенной в системе, участниками информационного взаимодействия;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4) использование инфраструктуры, обеспечивающей информационно-технологическое взаимодействие информационных систем, для предоставления государственных и муниципальных услуг в электронной форме;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5) непрерывность и бесперебойность функционирования системы;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6) обязательность применения при размещении информации в системе справочников, классификаторов и реестров;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7) обязательность использования электронной подписи в соответствии с законодательством Российской Федерации при размещении информации в системе;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lastRenderedPageBreak/>
        <w:t>8) полнота, достоверность, актуальность информации и своевременность ее размещения в системе;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9) бесплатность размещения в системе информации, которая подлежит обязательному размещению в соответствии с настоящим Федеральным законом и иными нормативными правовыми актами Российской Федерации, а также доступа к такой информации и подключения к системе;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10) использование единых форматов для информационного взаимодействия иных информационных систем с системой;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11) надежность программных и технических средств системы;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12) обеспечение национальной безопасности при создании, эксплуатации и модернизации системы.</w:t>
      </w:r>
    </w:p>
    <w:p w:rsidR="00902153" w:rsidRDefault="00902153">
      <w:pPr>
        <w:pStyle w:val="ConsPlusNormal"/>
        <w:ind w:firstLine="540"/>
        <w:jc w:val="both"/>
      </w:pPr>
    </w:p>
    <w:p w:rsidR="00902153" w:rsidRDefault="00902153">
      <w:pPr>
        <w:pStyle w:val="ConsPlusTitle"/>
        <w:ind w:firstLine="540"/>
        <w:jc w:val="both"/>
        <w:outlineLvl w:val="0"/>
      </w:pPr>
      <w:r>
        <w:t>Статья 5. Требования к системе</w:t>
      </w:r>
    </w:p>
    <w:p w:rsidR="00902153" w:rsidRDefault="00902153">
      <w:pPr>
        <w:pStyle w:val="ConsPlusNormal"/>
        <w:ind w:firstLine="540"/>
        <w:jc w:val="both"/>
      </w:pPr>
    </w:p>
    <w:p w:rsidR="00902153" w:rsidRDefault="00902153">
      <w:pPr>
        <w:pStyle w:val="ConsPlusNormal"/>
        <w:ind w:firstLine="540"/>
        <w:jc w:val="both"/>
      </w:pPr>
      <w:r>
        <w:t>Система должна обеспечивать возможность: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1) сбора, хранения, обработки и анализа информации;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2) доступа к информации, содержащейся в системе, предоставления такой информации в электронной форме;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3) взаимодействия иных информационных систем с системой посредством использования единых форматов;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4) получения и использования достоверной и актуальной информации;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5) осуществления контроля достоверности, полноты и своевременности размещения информации в системе;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6) взаимодействия оператора системы, поставщиков информации и пользователей информации;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7) модернизации системы.</w:t>
      </w:r>
    </w:p>
    <w:p w:rsidR="00902153" w:rsidRDefault="00902153">
      <w:pPr>
        <w:pStyle w:val="ConsPlusNormal"/>
        <w:ind w:firstLine="540"/>
        <w:jc w:val="both"/>
      </w:pPr>
    </w:p>
    <w:p w:rsidR="00902153" w:rsidRDefault="00902153">
      <w:pPr>
        <w:pStyle w:val="ConsPlusTitle"/>
        <w:ind w:firstLine="540"/>
        <w:jc w:val="both"/>
        <w:outlineLvl w:val="0"/>
      </w:pPr>
      <w:r>
        <w:t>Статья 6. Виды информации, размещаемой в системе</w:t>
      </w:r>
    </w:p>
    <w:p w:rsidR="00902153" w:rsidRDefault="00902153">
      <w:pPr>
        <w:pStyle w:val="ConsPlusNormal"/>
        <w:ind w:firstLine="540"/>
        <w:jc w:val="both"/>
      </w:pPr>
    </w:p>
    <w:p w:rsidR="00902153" w:rsidRDefault="00902153">
      <w:pPr>
        <w:pStyle w:val="ConsPlusNormal"/>
        <w:ind w:firstLine="540"/>
        <w:jc w:val="both"/>
      </w:pPr>
      <w:r>
        <w:t>1. В системе должны размещаться: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1" w:name="P72"/>
      <w:bookmarkEnd w:id="1"/>
      <w:r>
        <w:t>1) информация о лицах, осуществляющих поставки ресурсов, необходимых для предоставления коммунальных услуг, в многоквартирные дома, жилые дома;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2" w:name="P73"/>
      <w:bookmarkEnd w:id="2"/>
      <w:r>
        <w:t>2) информация о лицах, осуществляющих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услуг;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3" w:name="P74"/>
      <w:bookmarkEnd w:id="3"/>
      <w:r>
        <w:t>3) информация об уполномоченных органах или организациях, осуществляющих государственный учет жилищного фонда;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4" w:name="P75"/>
      <w:bookmarkEnd w:id="4"/>
      <w:r>
        <w:t>4) информация об уполномоченных органах, осуществляющих государственный жилищный надзор, и об уполномоченных органах, осуществляющих муниципальный жилищный контроль;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5" w:name="P76"/>
      <w:bookmarkEnd w:id="5"/>
      <w:r>
        <w:t xml:space="preserve">5) информация о мероприятиях, связанных с осуществлением государственного жилищного надзора и муниципального жилищного контроля, с размещением соответствующих актов, </w:t>
      </w:r>
      <w:r>
        <w:lastRenderedPageBreak/>
        <w:t>содержащих результаты осуществления таких мероприятий;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6" w:name="P77"/>
      <w:bookmarkEnd w:id="6"/>
      <w:r>
        <w:t>6) информация об объектах государственного учета жилищного фонда, включая их технические характеристики и состояние;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7" w:name="P78"/>
      <w:bookmarkEnd w:id="7"/>
      <w:r>
        <w:t>7) информация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дома;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8" w:name="P79"/>
      <w:bookmarkEnd w:id="8"/>
      <w:r>
        <w:t>8) информация о количестве зарегистрированных в жилых помещениях по месту пребывания и по месту жительства граждан;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9" w:name="P80"/>
      <w:bookmarkEnd w:id="9"/>
      <w:r>
        <w:t>9) информация о нормативных правовых актах органов государственной власти и органов местного самоуправления в сфере жилищно-коммунального хозяйства с указанием их реквизитов, а также муниципальные программы в сфере жилищно-коммунального хозяйства;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10" w:name="P81"/>
      <w:bookmarkEnd w:id="10"/>
      <w:r>
        <w:t>10) информация о мерах социальной поддержки отдельных категорий граждан, установленных федеральными законами и законами субъектов Российской Федерации в сфере жилищно-коммунального хозяйства, в том числе о субсидиях гражданам на оплату жилого помещения и коммунальных услуг;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11" w:name="P82"/>
      <w:bookmarkEnd w:id="11"/>
      <w:r>
        <w:t>11) производственные и инвестиционные программы лиц, осуществляющих поставки ресурсов, необходимых для предоставления коммунальных услуг, в многоквартирные дома, жилые дома, а также результаты их исполнения;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12" w:name="P83"/>
      <w:bookmarkEnd w:id="12"/>
      <w:r>
        <w:t>12) информация об установленных органами исполнительной власти субъектов Российской Федерации перечнях мероприятий по энергосбережению и повышению энергетической эффективности;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13" w:name="P84"/>
      <w:bookmarkEnd w:id="13"/>
      <w:r>
        <w:t>13) информация о разработанных муниципальных программах в области энергосбережения и повышения энергетической эффективности, такие программы и отчеты об их реализации;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14" w:name="P85"/>
      <w:bookmarkEnd w:id="14"/>
      <w:r>
        <w:t>14) документы, подтверждающие соответствие многоквартирных домов и жилых домов, объектов коммунальной и инженерной инфраструктур требованиям энергетической эффективности, с указанием класса энергетической эффективности таких домов и объектов;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15" w:name="P86"/>
      <w:bookmarkEnd w:id="15"/>
      <w:r>
        <w:t>15) информация о предоставлении субъектам Российской Федерации и муниципальным образованиям финансовой поддержки на проведение капитального ремонта многоквартирных домов, переселение граждан из аварийного жилищного фонда, модернизацию систем коммунальной инфраструктуры, а также о выполнении условий предоставления такой финансовой поддержки;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16" w:name="P87"/>
      <w:bookmarkEnd w:id="16"/>
      <w:r>
        <w:t>16) информация о специализированных некоммерческих организациях, осуществляющих деятельность, направленную на обеспечение проведения капитального ремонта общего имущества в многоквартирных домах;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17" w:name="P88"/>
      <w:bookmarkEnd w:id="17"/>
      <w:r>
        <w:t>17) региональные адресные программы по проведению капитального ремонта многоквартирных домов, региональные программы капитального ремонта общего имущества в многоквартирных домах, краткосрочные планы реализации региональных программ капитального ремонта, региональные адресные программы по переселению граждан из аварийного жилищного фонда, региональные программы по модернизации систем коммунальной инфраструктуры, отчеты о ходе реализации указанных программ и планов, а также о реквизитах нормативных правовых актов органов государственной власти субъектов Российской Федерации, которыми утверждены такие программы и планы;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18" w:name="P89"/>
      <w:bookmarkEnd w:id="18"/>
      <w:r>
        <w:lastRenderedPageBreak/>
        <w:t>18) информация об установленных нормативными правовыми актами субъектов Российской Федерации минимальных размерах взноса на капитальный ремонт общего имущества в многоквартирном доме, а также о размере такого взноса, установленного решением общего собрания собственников помещений в многоквартирном доме;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19" w:name="P90"/>
      <w:bookmarkEnd w:id="19"/>
      <w:r>
        <w:t>19) информация о совершенных операциях по списанию со счета и зачислению на счет денежных средств, в том числе на специальный счет, которые открыты в целях формирования фонда капитального ремонта, а также об остатке денежных средств на таких счетах;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20" w:name="P91"/>
      <w:bookmarkEnd w:id="20"/>
      <w:r>
        <w:t>20) информация о нормативах потребления коммунальных услуг;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21" w:name="P92"/>
      <w:bookmarkEnd w:id="21"/>
      <w:r>
        <w:t>21) информация о перечне оказываемых услуг по управлению общим имуществом в многоквартирном доме, выполняемых работ по содержанию общего имущества в многоквартирном доме, текущему и капитальному ремонту, об их объеме, о качестве и периодичности их предоставления или проведения и стоимости указанных услуг, работ с указанием использованного порядка расчета их стоимости, а также расчет такой стоимости и соответствующие договоры на оказание таких услуг и (или) выполнение таких работ;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22" w:name="P93"/>
      <w:bookmarkEnd w:id="22"/>
      <w:r>
        <w:t>22) информация о перечне, об объеме, о качестве и стоимости ресурсов, поставленных для предоставления коммунальных услуг в многоквартирные дома, жилые дома, а также коммунальных услуг, оказанных собственникам и пользователям помещений в многоквартирных домах и жилых домов, с указанием использованного порядка расчета их стоимости, а также расчет такой стоимости и соответствующие договоры на поставки таких ресурсов и оказание таких услуг;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23) информация о приборах учета, используемых для определения объема (количества) ресурсов, поставленных для предоставления коммунальных услуг в многоквартирные дома, жилые дома, а также объема коммунальных услуг, предоставленных собственникам и пользователям помещений в многоквартирных домах и жилых домов, и об использовании показаний этих приборов при расчете стоимости таких услуг;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23" w:name="P95"/>
      <w:bookmarkEnd w:id="23"/>
      <w:r>
        <w:t>24) информация о соблюдении установленных параметров качества товаров, выполненных работ, оказанных услуг организациями, осуществляющими поставки ресурсов, необходимых для предоставления коммунальных услуг, в многоквартирные дома, жилые дома, предоставляющими коммунальные услуги, а также лицами, осуществляющими оказание услуг и (или) выполнение работ по содержанию и ремонту общего имущества собственников помещений в многоквартирных домах, в том числе информация о фактах и количественных значениях отклонений от параметров качества поставляемых товаров, выполняемых работ, оказываемых услуг;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24" w:name="P96"/>
      <w:bookmarkEnd w:id="24"/>
      <w:r>
        <w:t>25) информация о проведении ремонта, в том числе планово-предупредительного ремонта, и выполнении работ по обслуживанию централизованных сетей инженерно-технического обеспечения и (или) внутридомовых инженерных систем, входящих в состав общего имущества собственников помещений в многоквартирных домах, в том числе связанных с ограничением или приостановкой предоставления коммунальных услуг;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25" w:name="P97"/>
      <w:bookmarkEnd w:id="25"/>
      <w:r>
        <w:t>26) информация о подготовке объектов жилищно-коммунального хозяйства к сезонной эксплуатации, о готовности к отопительному сезону и о его прохождении;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26" w:name="P98"/>
      <w:bookmarkEnd w:id="26"/>
      <w:r>
        <w:t>27) информация о ценах, тарифах, установленных на ресурсы, необходимые для предоставления коммунальных услуг;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27" w:name="P99"/>
      <w:bookmarkEnd w:id="27"/>
      <w:r>
        <w:t>28) информация о ценах, тарифах, установленных на предоставляемые коммунальные услуги;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29) информация о ценах на услуги по управлению в многоквартирном доме;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28" w:name="P101"/>
      <w:bookmarkEnd w:id="28"/>
      <w:r>
        <w:t>30) информация о ценах, тарифах, установленных на услуги и работы по содержанию и ремонту общего имущества в многоквартирных домах и жилых помещений в них;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29" w:name="P102"/>
      <w:bookmarkEnd w:id="29"/>
      <w:r>
        <w:lastRenderedPageBreak/>
        <w:t>31) информация о состоянии расчетов лиц, осуществляющих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32) информация о состоянии расчетов лиц, осуществляющих деятельность по управлению многоквартирными домами, или лица, уполномоченного в установленном жилищным законодательством порядке представлять в отношениях с третьими лицами интересы собственников помещений в многоквартирном доме, осуществляющих непосредственное управление этим домом, с лицами, осуществляющими оказание услуг и (или) выполнение работ по содержанию, текущему и капитальному ремонту общего имущества в многоквартирном доме, с размещением заключенных договоров и соответствующих актов сдачи-приемки результатов оказанных услуг и (или) выполненных работ;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30" w:name="P104"/>
      <w:bookmarkEnd w:id="30"/>
      <w:r>
        <w:t>33) информация о состоянии расчетов потребителей с лицами, осуществляющими деятельность по управлению многоквартирными домами, с лицами, осуществляющими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31" w:name="P105"/>
      <w:bookmarkEnd w:id="31"/>
      <w:r>
        <w:t xml:space="preserve">34) информация об утвержденных Правительством Российской Федерации </w:t>
      </w:r>
      <w:hyperlink r:id="rId13" w:history="1">
        <w:r>
          <w:rPr>
            <w:color w:val="0000FF"/>
          </w:rPr>
          <w:t>индексах</w:t>
        </w:r>
      </w:hyperlink>
      <w:r>
        <w:t xml:space="preserve"> изменения размера платы, вносимой гражданами за коммунальные услуги, в среднем по субъектам Российской Федерации и об утвержденных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предельных (максимальных) индексах изменения размера платы, вносимой гражданами за коммунальные услуги в муниципальных образованиях;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32" w:name="P106"/>
      <w:bookmarkEnd w:id="32"/>
      <w:r>
        <w:t>35) информация об установленных в договорах сроках внесения платы за жилое помещение и коммунальные услуги, а также о сроках представления платежных документов, на основании которых вносится такая плата;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36) информация о проведении общего собрания собственников помещений в многоквартирном доме, общего собрания членов товариществ собственников жилья, общего собрания членов жилищного кооператива, общего собрания членов жилищно-строительного кооператива или иных специализированных потребительских кооперативов, а также решения таких собраний по вопросам, поставленным на голосование, и итоги такого голосования;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33" w:name="P108"/>
      <w:bookmarkEnd w:id="33"/>
      <w:r>
        <w:t>37) информация о выбранном собственниками помещений в многоквартирном доме способе управления указанным домом и способе формирования фонда капитального ремонта, а также документы, подтверждающие принятие соответствующих решений;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38) условия договора управления многоквартирным домом, которые в обязательном порядке должны быть предусмотрены в таком договоре в соответствии с законодательством Российской Федерации, договор, а также предусмотренный законодательством Российской Федерации отчет о выполнении такого договора;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39) договоры о предоставлении в пользование части общего имущества собственников помещений в многоквартирном доме, о лицах, заключивших такие договоры от имени собственников помещений в многоквартирном доме, а также документы, подтверждающие полномочия указанных лиц заключать такие договоры;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34" w:name="P111"/>
      <w:bookmarkEnd w:id="34"/>
      <w:r>
        <w:t>40) информация о поступивших обращениях по вопросам жилищно-коммунального хозяйства и о результатах их рассмотрения;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35" w:name="P112"/>
      <w:bookmarkEnd w:id="35"/>
      <w:r>
        <w:t xml:space="preserve">41) информация о случаях привлечения лиц, осуществляющих деятельность по управлению многоквартирными домами, осуществлению поставок ресурсов, необходимых для предоставления коммунальных услуг, в многоквартирные дома, жилые дома, предоставлению коммунальных услуг, к административной ответственности с указанием количества таких случаев, документы о </w:t>
      </w:r>
      <w:r>
        <w:lastRenderedPageBreak/>
        <w:t>применении мер административного воздействия, а также о мерах, принятых для устранения нарушений, повлекших за собой применение мер административного воздействия;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42) иная информация и документы, подлежащие обязательному размещению в системе в соответствии с настоящим Федеральным законом, другими федеральными законами, иными нормативными правовыми актами Российской Федерации.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 xml:space="preserve">2. Информация и документы, составляющие государственную тайну в соответствии с </w:t>
      </w:r>
      <w:hyperlink r:id="rId1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тайне, не подлежат размещению в системе.</w:t>
      </w:r>
    </w:p>
    <w:p w:rsidR="00902153" w:rsidRDefault="00902153">
      <w:pPr>
        <w:pStyle w:val="ConsPlusNormal"/>
        <w:ind w:firstLine="540"/>
        <w:jc w:val="both"/>
      </w:pPr>
    </w:p>
    <w:p w:rsidR="00902153" w:rsidRDefault="00902153">
      <w:pPr>
        <w:pStyle w:val="ConsPlusTitle"/>
        <w:ind w:firstLine="540"/>
        <w:jc w:val="both"/>
        <w:outlineLvl w:val="0"/>
      </w:pPr>
      <w:r>
        <w:t>Статья 7. Права и обязанности участников информационного взаимодействия</w:t>
      </w:r>
    </w:p>
    <w:p w:rsidR="00902153" w:rsidRDefault="00902153">
      <w:pPr>
        <w:pStyle w:val="ConsPlusNormal"/>
        <w:ind w:firstLine="540"/>
        <w:jc w:val="both"/>
      </w:pPr>
    </w:p>
    <w:p w:rsidR="00902153" w:rsidRDefault="00902153">
      <w:pPr>
        <w:pStyle w:val="ConsPlusNormal"/>
        <w:ind w:firstLine="540"/>
        <w:jc w:val="both"/>
      </w:pPr>
      <w:r>
        <w:t>1.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является государственным заказчиком, ответственным за координацию работ по созданию, эксплуатации и модернизации системы.</w:t>
      </w:r>
    </w:p>
    <w:p w:rsidR="00902153" w:rsidRDefault="00902153">
      <w:pPr>
        <w:pStyle w:val="ConsPlusNormal"/>
        <w:jc w:val="both"/>
      </w:pPr>
      <w:r>
        <w:t xml:space="preserve">(в ред.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27.12.2019 N 523-ФЗ)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 xml:space="preserve">2. </w:t>
      </w:r>
      <w:hyperlink r:id="rId16" w:history="1">
        <w:r>
          <w:rPr>
            <w:color w:val="0000FF"/>
          </w:rPr>
          <w:t>Оператор</w:t>
        </w:r>
      </w:hyperlink>
      <w:r>
        <w:t xml:space="preserve"> системы определяется Правительством Российской Федерации.</w:t>
      </w:r>
    </w:p>
    <w:p w:rsidR="00902153" w:rsidRDefault="00902153">
      <w:pPr>
        <w:pStyle w:val="ConsPlusNormal"/>
        <w:jc w:val="both"/>
      </w:pPr>
      <w:r>
        <w:t xml:space="preserve">(часть 2 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31.12.2017 N 485-ФЗ)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3.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устанавливает:</w:t>
      </w:r>
    </w:p>
    <w:p w:rsidR="00902153" w:rsidRDefault="00902153">
      <w:pPr>
        <w:pStyle w:val="ConsPlusNormal"/>
        <w:jc w:val="both"/>
      </w:pPr>
      <w:r>
        <w:t xml:space="preserve">(в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30.04.2021 N 121-ФЗ)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 xml:space="preserve">1) функциональные </w:t>
      </w:r>
      <w:hyperlink r:id="rId19" w:history="1">
        <w:r>
          <w:rPr>
            <w:color w:val="0000FF"/>
          </w:rPr>
          <w:t>требования</w:t>
        </w:r>
      </w:hyperlink>
      <w:r>
        <w:t xml:space="preserve"> к системе;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36" w:name="P125"/>
      <w:bookmarkEnd w:id="36"/>
      <w:r>
        <w:t>2) порядок, состав, способы, сроки и периодичность размещения информации поставщиками информации, обязательное размещение которой предусмотрено настоящим Федеральным законом, в системе;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 xml:space="preserve">3) </w:t>
      </w:r>
      <w:hyperlink r:id="rId20" w:history="1">
        <w:r>
          <w:rPr>
            <w:color w:val="0000FF"/>
          </w:rPr>
          <w:t>формы</w:t>
        </w:r>
      </w:hyperlink>
      <w:r>
        <w:t xml:space="preserve"> и </w:t>
      </w:r>
      <w:hyperlink r:id="rId21" w:history="1">
        <w:r>
          <w:rPr>
            <w:color w:val="0000FF"/>
          </w:rPr>
          <w:t>форматы</w:t>
        </w:r>
      </w:hyperlink>
      <w:r>
        <w:t xml:space="preserve"> электронных документов, размещаемых в системе, в том числе формы электронных документов, содержащих информацию об объектах государственного учета жилищного фонда, включая их технические характеристики и состояние, и электронного документа, содержащего информацию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 (формы электронного паспорта многоквартирного дома, жилого дома, электронного документа о состоянии объектов коммунальной и инженерной инфраструктур), а также состав информации, размещаемой в системе в соответствии с такими формами;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 xml:space="preserve">4) </w:t>
      </w:r>
      <w:hyperlink r:id="rId22" w:history="1">
        <w:r>
          <w:rPr>
            <w:color w:val="0000FF"/>
          </w:rPr>
          <w:t>порядок</w:t>
        </w:r>
      </w:hyperlink>
      <w:r>
        <w:t xml:space="preserve"> хранения, обработки и предоставления информации, содержащейся в системе;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 xml:space="preserve">5) </w:t>
      </w:r>
      <w:hyperlink r:id="rId23" w:history="1">
        <w:r>
          <w:rPr>
            <w:color w:val="0000FF"/>
          </w:rPr>
          <w:t>перечень</w:t>
        </w:r>
      </w:hyperlink>
      <w:r>
        <w:t xml:space="preserve"> справочников и классификаторов, размещаемых в системе, и порядок их использования участниками информационного взаимодействия при размещении информации в системе;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 xml:space="preserve">6) </w:t>
      </w:r>
      <w:hyperlink r:id="rId24" w:history="1">
        <w:r>
          <w:rPr>
            <w:color w:val="0000FF"/>
          </w:rPr>
          <w:t>порядок</w:t>
        </w:r>
      </w:hyperlink>
      <w:r>
        <w:t xml:space="preserve"> ведения в системе реестров, в том числе реестров жилых помещений и нежилых помещений в многоквартирных домах, многоквартирных домов, жилых домов, объектов коммунальной и инженерной инфраструктур, поставщиков информации, реестров специальных счетов, открытых в целях формирования фонда капитального ремонта;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 xml:space="preserve">7) </w:t>
      </w:r>
      <w:hyperlink r:id="rId25" w:history="1">
        <w:r>
          <w:rPr>
            <w:color w:val="0000FF"/>
          </w:rPr>
          <w:t>порядок</w:t>
        </w:r>
      </w:hyperlink>
      <w:r>
        <w:t xml:space="preserve"> доступа к системе и к информации, размещенной в системе, а также сроки регистрации в системе поставщиков информации и пользователей информации;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lastRenderedPageBreak/>
        <w:t xml:space="preserve">8) </w:t>
      </w:r>
      <w:hyperlink r:id="rId26" w:history="1">
        <w:r>
          <w:rPr>
            <w:color w:val="0000FF"/>
          </w:rPr>
          <w:t>требования</w:t>
        </w:r>
      </w:hyperlink>
      <w:r>
        <w:t xml:space="preserve"> к технологическим, программным, лингвистическим, правовым и организационным средствам обеспечения пользования системой, в том числе требования к ее архитектуре;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 xml:space="preserve">9) </w:t>
      </w:r>
      <w:hyperlink r:id="rId27" w:history="1">
        <w:r>
          <w:rPr>
            <w:color w:val="0000FF"/>
          </w:rPr>
          <w:t>порядок</w:t>
        </w:r>
      </w:hyperlink>
      <w:r>
        <w:t xml:space="preserve"> обмена банком, иной кредитной организацией, организацией федеральной почтовой связи, органом, осуществляющим открытие и ведение лицевых счетов в соответствии с бюджетным законодательством Российской Федерации, в том числе производящими расчеты в электронной форме, а также иным органом или иной организацией, через которые производится внесение платы за жилое помещение и коммунальные услуги, информацией с системой;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37" w:name="P133"/>
      <w:bookmarkEnd w:id="37"/>
      <w:r>
        <w:t xml:space="preserve">10) </w:t>
      </w:r>
      <w:hyperlink r:id="rId28" w:history="1">
        <w:r>
          <w:rPr>
            <w:color w:val="0000FF"/>
          </w:rPr>
          <w:t>порядок</w:t>
        </w:r>
      </w:hyperlink>
      <w:r>
        <w:t xml:space="preserve"> взаимодействия системы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порядок взаимодействия иных информационных систем с системой, а также единые форматы для информационного взаимодействия иных информационных систем с системой;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 xml:space="preserve">11) адрес официального </w:t>
      </w:r>
      <w:hyperlink r:id="rId29" w:history="1">
        <w:r>
          <w:rPr>
            <w:color w:val="0000FF"/>
          </w:rPr>
          <w:t>сайта</w:t>
        </w:r>
      </w:hyperlink>
      <w:r>
        <w:t xml:space="preserve"> системы в информационно-телекоммуникационной сети "Интернет".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4. Оператор системы обеспечивает бесперебойное функционирование системы, возможность интеграции и взаимодействия иных информационных систем с системой. Информационное взаимодействие информационных систем поставщиков информации и пользователей информации с системой осуществляется с использованием единых форматов.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38" w:name="P136"/>
      <w:bookmarkEnd w:id="38"/>
      <w:r>
        <w:t>5.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Федерации, осуществляет выдачу сертификатов ключей проверки электронных подписей для регистрации в системе органам государственной власти, государственным внебюджетным фондам, органам местного самоуправления.</w:t>
      </w:r>
    </w:p>
    <w:p w:rsidR="00902153" w:rsidRDefault="00902153">
      <w:pPr>
        <w:pStyle w:val="ConsPlusNormal"/>
        <w:jc w:val="both"/>
      </w:pPr>
      <w:r>
        <w:t xml:space="preserve">(в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24.02.2021 N 20-ФЗ)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39" w:name="P138"/>
      <w:bookmarkEnd w:id="39"/>
      <w:r>
        <w:t xml:space="preserve">6. Федеральный орган исполнительной власти, уполномоченный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недвижимости, и его территориальные органы размещают в системе информацию из государственного кадастра недвижимости и из единого государственного реестра прав на недвижимое имущество и сделок с ним об объектах, указанных в </w:t>
      </w:r>
      <w:hyperlink w:anchor="P77" w:history="1">
        <w:r>
          <w:rPr>
            <w:color w:val="0000FF"/>
          </w:rPr>
          <w:t>пунктах 6</w:t>
        </w:r>
      </w:hyperlink>
      <w:r>
        <w:t xml:space="preserve"> и </w:t>
      </w:r>
      <w:hyperlink w:anchor="P78" w:history="1">
        <w:r>
          <w:rPr>
            <w:color w:val="0000FF"/>
          </w:rPr>
          <w:t>7 части 1 статьи 6</w:t>
        </w:r>
      </w:hyperlink>
      <w:r>
        <w:t xml:space="preserve"> настоящего Федерального закона.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40" w:name="P139"/>
      <w:bookmarkEnd w:id="40"/>
      <w:r>
        <w:t xml:space="preserve">7. Федеральный орган исполнительной власти в области государственного регулирования тарифов, органы исполнительной власти субъектов Российской Федерации в области государственного регулирования тарифов размещают в системе информацию, указанную в </w:t>
      </w:r>
      <w:hyperlink w:anchor="P82" w:history="1">
        <w:r>
          <w:rPr>
            <w:color w:val="0000FF"/>
          </w:rPr>
          <w:t>пунктах 11</w:t>
        </w:r>
      </w:hyperlink>
      <w:r>
        <w:t xml:space="preserve">, </w:t>
      </w:r>
      <w:hyperlink w:anchor="P98" w:history="1">
        <w:r>
          <w:rPr>
            <w:color w:val="0000FF"/>
          </w:rPr>
          <w:t>27</w:t>
        </w:r>
      </w:hyperlink>
      <w:r>
        <w:t xml:space="preserve"> и </w:t>
      </w:r>
      <w:hyperlink w:anchor="P112" w:history="1">
        <w:r>
          <w:rPr>
            <w:color w:val="0000FF"/>
          </w:rPr>
          <w:t>41 части 1 статьи 6</w:t>
        </w:r>
      </w:hyperlink>
      <w:r>
        <w:t xml:space="preserve"> настоящего Федерального закона, а также информацию о лицах, указанных в </w:t>
      </w:r>
      <w:hyperlink w:anchor="P72" w:history="1">
        <w:r>
          <w:rPr>
            <w:color w:val="0000FF"/>
          </w:rPr>
          <w:t>пункте 1 части 1 статьи 6</w:t>
        </w:r>
      </w:hyperlink>
      <w:r>
        <w:t xml:space="preserve"> настоящего Федерального закона.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41" w:name="P140"/>
      <w:bookmarkEnd w:id="41"/>
      <w:r>
        <w:t xml:space="preserve">8. Федеральный орган исполнительной власти, реализующий государственную политику в сфере миграции и осуществляющий правоприменительные функции, функции по контролю, надзору и оказанию государственных услуг в сфере миграции, и его территориальные органы размещают в системе информацию, предусмотренную </w:t>
      </w:r>
      <w:hyperlink w:anchor="P79" w:history="1">
        <w:r>
          <w:rPr>
            <w:color w:val="0000FF"/>
          </w:rPr>
          <w:t>пунктом 8 части 1 статьи 6</w:t>
        </w:r>
      </w:hyperlink>
      <w:r>
        <w:t xml:space="preserve"> настоящего Федерального закона.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 xml:space="preserve">9. Федеральный орган исполнительной власти, уполномоченный по контролю и надзору в области налогов и сборов, размещает в системе информацию из единого государственного реестра юридических лиц и из единого государственного реестра индивидуальных предпринимателей о лицах, указанных в </w:t>
      </w:r>
      <w:hyperlink w:anchor="P72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73" w:history="1">
        <w:r>
          <w:rPr>
            <w:color w:val="0000FF"/>
          </w:rPr>
          <w:t>2 части 1 статьи 6</w:t>
        </w:r>
      </w:hyperlink>
      <w:r>
        <w:t xml:space="preserve"> настоящего Федерального закона.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 xml:space="preserve">10. Пенсионный фонд Российской Федерации и его территориальные органы размещают в </w:t>
      </w:r>
      <w:r>
        <w:lastRenderedPageBreak/>
        <w:t>системе информацию из базовых государственных информационных ресурсов о страховых номерах, присвоенных индивидуальным лицевым счетам застрахованных лиц в соответствии с законодательством Российской Федерации о пенсионном страховании.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 xml:space="preserve">11. Фонд содействия реформированию жилищно-коммунального хозяйства размещает в системе информацию, указанную в </w:t>
      </w:r>
      <w:hyperlink w:anchor="P86" w:history="1">
        <w:r>
          <w:rPr>
            <w:color w:val="0000FF"/>
          </w:rPr>
          <w:t>пункте 15 части 1 статьи 6</w:t>
        </w:r>
      </w:hyperlink>
      <w:r>
        <w:t xml:space="preserve"> настоящего Федерального закона.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42" w:name="P144"/>
      <w:bookmarkEnd w:id="42"/>
      <w:r>
        <w:t xml:space="preserve">12.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регистрации некоммерческих организаций, размещает в системе информацию об организациях, указанных в </w:t>
      </w:r>
      <w:hyperlink w:anchor="P87" w:history="1">
        <w:r>
          <w:rPr>
            <w:color w:val="0000FF"/>
          </w:rPr>
          <w:t>пункте 16 части 1 статьи 6</w:t>
        </w:r>
      </w:hyperlink>
      <w:r>
        <w:t xml:space="preserve"> настоящего Федерального закона.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13. Органы государственной власти субъектов Российской Федерации: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1) размещают в системе информацию о наделенных полномочиями на размещение информации в системе должностных лицах органов государственной власти субъекта Российской Федерации, в том числе органов исполнительной власти субъектов Российской Федерации, уполномоченных на осуществление государственного жилищного надзора;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 xml:space="preserve">2) осуществляют ведение в системе реестра организаций, указанных в </w:t>
      </w:r>
      <w:hyperlink w:anchor="P87" w:history="1">
        <w:r>
          <w:rPr>
            <w:color w:val="0000FF"/>
          </w:rPr>
          <w:t>пункте 16 части 1 статьи 6</w:t>
        </w:r>
      </w:hyperlink>
      <w:r>
        <w:t xml:space="preserve"> настоящего Федерального закона, с указанием реквизитов нормативных правовых актов субъекта Российской Федерации о создании указанных организаций;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 xml:space="preserve">3) размещают в системе информацию, предусмотренную </w:t>
      </w:r>
      <w:hyperlink w:anchor="P74" w:history="1">
        <w:r>
          <w:rPr>
            <w:color w:val="0000FF"/>
          </w:rPr>
          <w:t>пунктами 3</w:t>
        </w:r>
      </w:hyperlink>
      <w:r>
        <w:t xml:space="preserve">, </w:t>
      </w:r>
      <w:hyperlink w:anchor="P75" w:history="1">
        <w:r>
          <w:rPr>
            <w:color w:val="0000FF"/>
          </w:rPr>
          <w:t>4</w:t>
        </w:r>
      </w:hyperlink>
      <w:r>
        <w:t xml:space="preserve">, </w:t>
      </w:r>
      <w:hyperlink w:anchor="P80" w:history="1">
        <w:r>
          <w:rPr>
            <w:color w:val="0000FF"/>
          </w:rPr>
          <w:t>9</w:t>
        </w:r>
      </w:hyperlink>
      <w:r>
        <w:t xml:space="preserve">, </w:t>
      </w:r>
      <w:hyperlink w:anchor="P81" w:history="1">
        <w:r>
          <w:rPr>
            <w:color w:val="0000FF"/>
          </w:rPr>
          <w:t>10</w:t>
        </w:r>
      </w:hyperlink>
      <w:r>
        <w:t xml:space="preserve">, </w:t>
      </w:r>
      <w:hyperlink w:anchor="P88" w:history="1">
        <w:r>
          <w:rPr>
            <w:color w:val="0000FF"/>
          </w:rPr>
          <w:t>17</w:t>
        </w:r>
      </w:hyperlink>
      <w:r>
        <w:t xml:space="preserve">, </w:t>
      </w:r>
      <w:hyperlink w:anchor="P89" w:history="1">
        <w:r>
          <w:rPr>
            <w:color w:val="0000FF"/>
          </w:rPr>
          <w:t>18</w:t>
        </w:r>
      </w:hyperlink>
      <w:r>
        <w:t xml:space="preserve">, </w:t>
      </w:r>
      <w:hyperlink w:anchor="P91" w:history="1">
        <w:r>
          <w:rPr>
            <w:color w:val="0000FF"/>
          </w:rPr>
          <w:t>20</w:t>
        </w:r>
      </w:hyperlink>
      <w:r>
        <w:t xml:space="preserve">, </w:t>
      </w:r>
      <w:hyperlink w:anchor="P97" w:history="1">
        <w:r>
          <w:rPr>
            <w:color w:val="0000FF"/>
          </w:rPr>
          <w:t>26</w:t>
        </w:r>
      </w:hyperlink>
      <w:r>
        <w:t xml:space="preserve">, </w:t>
      </w:r>
      <w:hyperlink w:anchor="P99" w:history="1">
        <w:r>
          <w:rPr>
            <w:color w:val="0000FF"/>
          </w:rPr>
          <w:t>28</w:t>
        </w:r>
      </w:hyperlink>
      <w:r>
        <w:t xml:space="preserve">, </w:t>
      </w:r>
      <w:hyperlink w:anchor="P105" w:history="1">
        <w:r>
          <w:rPr>
            <w:color w:val="0000FF"/>
          </w:rPr>
          <w:t>34</w:t>
        </w:r>
      </w:hyperlink>
      <w:r>
        <w:t xml:space="preserve"> и </w:t>
      </w:r>
      <w:hyperlink w:anchor="P111" w:history="1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14. Орган исполнительной власти субъекта Российской Федерации, уполномоченный на осуществление государственного жилищного надзора: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1) осуществляет ведение в системе реестра уведомлений о выбранном собственниками помещений в многоквартирных домах способе управления многоквартирными домами;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2) осуществляет ведение в системе реестра уведомлений о выбранном собственниками помещений в многоквартирных домах способе формирования фонда капитального ремонта;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3) осуществляет ведение в системе реестра счетов, в том числе специальных счетов, открытых в целях формирования фондов капитального ремонта;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 xml:space="preserve">4) размещает в системе информацию, указанную в </w:t>
      </w:r>
      <w:hyperlink w:anchor="P73" w:history="1">
        <w:r>
          <w:rPr>
            <w:color w:val="0000FF"/>
          </w:rPr>
          <w:t>пунктах 2</w:t>
        </w:r>
      </w:hyperlink>
      <w:r>
        <w:t xml:space="preserve">, </w:t>
      </w:r>
      <w:hyperlink w:anchor="P76" w:history="1">
        <w:r>
          <w:rPr>
            <w:color w:val="0000FF"/>
          </w:rPr>
          <w:t>5</w:t>
        </w:r>
      </w:hyperlink>
      <w:r>
        <w:t xml:space="preserve">, </w:t>
      </w:r>
      <w:hyperlink w:anchor="P90" w:history="1">
        <w:r>
          <w:rPr>
            <w:color w:val="0000FF"/>
          </w:rPr>
          <w:t>19</w:t>
        </w:r>
      </w:hyperlink>
      <w:r>
        <w:t xml:space="preserve">, </w:t>
      </w:r>
      <w:hyperlink w:anchor="P108" w:history="1">
        <w:r>
          <w:rPr>
            <w:color w:val="0000FF"/>
          </w:rPr>
          <w:t>37</w:t>
        </w:r>
      </w:hyperlink>
      <w:r>
        <w:t xml:space="preserve">, </w:t>
      </w:r>
      <w:hyperlink w:anchor="P111" w:history="1">
        <w:r>
          <w:rPr>
            <w:color w:val="0000FF"/>
          </w:rPr>
          <w:t>40</w:t>
        </w:r>
      </w:hyperlink>
      <w:r>
        <w:t xml:space="preserve">, </w:t>
      </w:r>
      <w:hyperlink w:anchor="P112" w:history="1">
        <w:r>
          <w:rPr>
            <w:color w:val="0000FF"/>
          </w:rPr>
          <w:t>41 части 1 статьи 6</w:t>
        </w:r>
      </w:hyperlink>
      <w:r>
        <w:t xml:space="preserve"> настоящего Федерального закона.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 xml:space="preserve">15. Органы государственной власти субъектов Российской Федерации в области энергосбережения и повышения энергетической эффективности размещают в системе информацию, указанную в </w:t>
      </w:r>
      <w:hyperlink w:anchor="P83" w:history="1">
        <w:r>
          <w:rPr>
            <w:color w:val="0000FF"/>
          </w:rPr>
          <w:t>пункте 12 части 1 статьи 6</w:t>
        </w:r>
      </w:hyperlink>
      <w:r>
        <w:t xml:space="preserve"> настоящего Федерального закона.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16. Органы местного самоуправления размещают в системе: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1) информацию о наделенных полномочиями на размещение информации в системе должностных лицах органов местного самоуправления, в том числе органов местного самоуправления, уполномоченных на осуществление муниципального жилищного контроля;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 xml:space="preserve">2) информацию, предусмотренную </w:t>
      </w:r>
      <w:hyperlink w:anchor="P77" w:history="1">
        <w:r>
          <w:rPr>
            <w:color w:val="0000FF"/>
          </w:rPr>
          <w:t>пунктами 6</w:t>
        </w:r>
      </w:hyperlink>
      <w:r>
        <w:t xml:space="preserve">, </w:t>
      </w:r>
      <w:hyperlink w:anchor="P78" w:history="1">
        <w:r>
          <w:rPr>
            <w:color w:val="0000FF"/>
          </w:rPr>
          <w:t>7</w:t>
        </w:r>
      </w:hyperlink>
      <w:r>
        <w:t xml:space="preserve">, </w:t>
      </w:r>
      <w:hyperlink w:anchor="P80" w:history="1">
        <w:r>
          <w:rPr>
            <w:color w:val="0000FF"/>
          </w:rPr>
          <w:t>9</w:t>
        </w:r>
      </w:hyperlink>
      <w:r>
        <w:t xml:space="preserve">, </w:t>
      </w:r>
      <w:hyperlink w:anchor="P82" w:history="1">
        <w:r>
          <w:rPr>
            <w:color w:val="0000FF"/>
          </w:rPr>
          <w:t>11</w:t>
        </w:r>
      </w:hyperlink>
      <w:r>
        <w:t xml:space="preserve">, </w:t>
      </w:r>
      <w:hyperlink w:anchor="P84" w:history="1">
        <w:r>
          <w:rPr>
            <w:color w:val="0000FF"/>
          </w:rPr>
          <w:t>13</w:t>
        </w:r>
      </w:hyperlink>
      <w:r>
        <w:t xml:space="preserve">, </w:t>
      </w:r>
      <w:hyperlink w:anchor="P85" w:history="1">
        <w:r>
          <w:rPr>
            <w:color w:val="0000FF"/>
          </w:rPr>
          <w:t>14</w:t>
        </w:r>
      </w:hyperlink>
      <w:r>
        <w:t xml:space="preserve">, </w:t>
      </w:r>
      <w:hyperlink w:anchor="P99" w:history="1">
        <w:r>
          <w:rPr>
            <w:color w:val="0000FF"/>
          </w:rPr>
          <w:t>28</w:t>
        </w:r>
      </w:hyperlink>
      <w:r>
        <w:t xml:space="preserve">, </w:t>
      </w:r>
      <w:hyperlink w:anchor="P111" w:history="1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 xml:space="preserve">3) информацию о способе управления многоквартирным домом, а также информацию, предусмотренную </w:t>
      </w:r>
      <w:hyperlink w:anchor="P101" w:history="1">
        <w:r>
          <w:rPr>
            <w:color w:val="0000FF"/>
          </w:rPr>
          <w:t>пунктом 30 части 1 статьи 6</w:t>
        </w:r>
      </w:hyperlink>
      <w:r>
        <w:t xml:space="preserve"> настоящего Федерального закона (в субъектах Российской Федерации - городах федерального значения Москве, Санкт-Петербурге и Севастополе </w:t>
      </w:r>
      <w:r>
        <w:lastRenderedPageBreak/>
        <w:t>- органы государственной власти соответствующего субъекта Российской Федерации, если законом соответствующего субъекта Российской Федерации не установлено, что данные полномочия осуществляются органами местного самоуправления внутригородских муниципальных образований), в случаях, если собственниками помещений в многоквартирном доме не выбран способ управления многоквартирным домом;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 xml:space="preserve">4) информацию о способе формирования фонда капитального ремонта в случае, если собственники помещений в многоквартирном доме в срок, установленный Жилищным </w:t>
      </w:r>
      <w:hyperlink r:id="rId31" w:history="1">
        <w:r>
          <w:rPr>
            <w:color w:val="0000FF"/>
          </w:rPr>
          <w:t>кодексом</w:t>
        </w:r>
      </w:hyperlink>
      <w:r>
        <w:t xml:space="preserve"> Российской Федерации, не выбрали способ формирования фонда капитального ремонта в отношении такого дома или выбранный способ не был реализован, с указанием реквизитов соответствующего решения органа местного самоуправления.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 xml:space="preserve">17. Орган местного самоуправления, уполномоченный на осуществление муниципального жилищного контроля, размещает в системе информацию, предусмотренную </w:t>
      </w:r>
      <w:hyperlink w:anchor="P76" w:history="1">
        <w:r>
          <w:rPr>
            <w:color w:val="0000FF"/>
          </w:rPr>
          <w:t>пунктами 5</w:t>
        </w:r>
      </w:hyperlink>
      <w:r>
        <w:t xml:space="preserve">, </w:t>
      </w:r>
      <w:hyperlink w:anchor="P111" w:history="1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 xml:space="preserve">18. Лица, осуществляющие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 в многоквартирных домах, по предоставлению коммунальных услуг, размещают в системе информацию, предусмотренную </w:t>
      </w:r>
      <w:hyperlink w:anchor="P72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73" w:history="1">
        <w:r>
          <w:rPr>
            <w:color w:val="0000FF"/>
          </w:rPr>
          <w:t>2</w:t>
        </w:r>
      </w:hyperlink>
      <w:r>
        <w:t xml:space="preserve">, </w:t>
      </w:r>
      <w:hyperlink w:anchor="P77" w:history="1">
        <w:r>
          <w:rPr>
            <w:color w:val="0000FF"/>
          </w:rPr>
          <w:t>6</w:t>
        </w:r>
      </w:hyperlink>
      <w:r>
        <w:t xml:space="preserve">, </w:t>
      </w:r>
      <w:hyperlink w:anchor="P78" w:history="1">
        <w:r>
          <w:rPr>
            <w:color w:val="0000FF"/>
          </w:rPr>
          <w:t>7</w:t>
        </w:r>
      </w:hyperlink>
      <w:r>
        <w:t xml:space="preserve">, </w:t>
      </w:r>
      <w:hyperlink w:anchor="P92" w:history="1">
        <w:r>
          <w:rPr>
            <w:color w:val="0000FF"/>
          </w:rPr>
          <w:t>21</w:t>
        </w:r>
      </w:hyperlink>
      <w:r>
        <w:t xml:space="preserve"> - </w:t>
      </w:r>
      <w:hyperlink w:anchor="P96" w:history="1">
        <w:r>
          <w:rPr>
            <w:color w:val="0000FF"/>
          </w:rPr>
          <w:t>25</w:t>
        </w:r>
      </w:hyperlink>
      <w:r>
        <w:t xml:space="preserve">, </w:t>
      </w:r>
      <w:hyperlink w:anchor="P99" w:history="1">
        <w:r>
          <w:rPr>
            <w:color w:val="0000FF"/>
          </w:rPr>
          <w:t>28</w:t>
        </w:r>
      </w:hyperlink>
      <w:r>
        <w:t xml:space="preserve"> - </w:t>
      </w:r>
      <w:hyperlink w:anchor="P104" w:history="1">
        <w:r>
          <w:rPr>
            <w:color w:val="0000FF"/>
          </w:rPr>
          <w:t>33</w:t>
        </w:r>
      </w:hyperlink>
      <w:r>
        <w:t xml:space="preserve">, </w:t>
      </w:r>
      <w:hyperlink w:anchor="P106" w:history="1">
        <w:r>
          <w:rPr>
            <w:color w:val="0000FF"/>
          </w:rPr>
          <w:t>35</w:t>
        </w:r>
      </w:hyperlink>
      <w:r>
        <w:t xml:space="preserve"> - </w:t>
      </w:r>
      <w:hyperlink w:anchor="P111" w:history="1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 xml:space="preserve">19. Лица, осуществляющие поставки ресурсов, необходимых для предоставления коммунальных услуг, в многоквартирные дома, жилые дома, размещают в системе информацию, предусмотренную </w:t>
      </w:r>
      <w:hyperlink w:anchor="P72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73" w:history="1">
        <w:r>
          <w:rPr>
            <w:color w:val="0000FF"/>
          </w:rPr>
          <w:t>2</w:t>
        </w:r>
      </w:hyperlink>
      <w:r>
        <w:t xml:space="preserve">, </w:t>
      </w:r>
      <w:hyperlink w:anchor="P77" w:history="1">
        <w:r>
          <w:rPr>
            <w:color w:val="0000FF"/>
          </w:rPr>
          <w:t>6</w:t>
        </w:r>
      </w:hyperlink>
      <w:r>
        <w:t xml:space="preserve">, </w:t>
      </w:r>
      <w:hyperlink w:anchor="P78" w:history="1">
        <w:r>
          <w:rPr>
            <w:color w:val="0000FF"/>
          </w:rPr>
          <w:t>7</w:t>
        </w:r>
      </w:hyperlink>
      <w:r>
        <w:t xml:space="preserve">, </w:t>
      </w:r>
      <w:hyperlink w:anchor="P82" w:history="1">
        <w:r>
          <w:rPr>
            <w:color w:val="0000FF"/>
          </w:rPr>
          <w:t>11</w:t>
        </w:r>
      </w:hyperlink>
      <w:r>
        <w:t xml:space="preserve">, </w:t>
      </w:r>
      <w:hyperlink w:anchor="P93" w:history="1">
        <w:r>
          <w:rPr>
            <w:color w:val="0000FF"/>
          </w:rPr>
          <w:t>22</w:t>
        </w:r>
      </w:hyperlink>
      <w:r>
        <w:t xml:space="preserve">, </w:t>
      </w:r>
      <w:hyperlink w:anchor="P95" w:history="1">
        <w:r>
          <w:rPr>
            <w:color w:val="0000FF"/>
          </w:rPr>
          <w:t>24</w:t>
        </w:r>
      </w:hyperlink>
      <w:r>
        <w:t xml:space="preserve">, </w:t>
      </w:r>
      <w:hyperlink w:anchor="P96" w:history="1">
        <w:r>
          <w:rPr>
            <w:color w:val="0000FF"/>
          </w:rPr>
          <w:t>25</w:t>
        </w:r>
      </w:hyperlink>
      <w:r>
        <w:t xml:space="preserve">, </w:t>
      </w:r>
      <w:hyperlink w:anchor="P98" w:history="1">
        <w:r>
          <w:rPr>
            <w:color w:val="0000FF"/>
          </w:rPr>
          <w:t>27</w:t>
        </w:r>
      </w:hyperlink>
      <w:r>
        <w:t xml:space="preserve">, </w:t>
      </w:r>
      <w:hyperlink w:anchor="P102" w:history="1">
        <w:r>
          <w:rPr>
            <w:color w:val="0000FF"/>
          </w:rPr>
          <w:t>31</w:t>
        </w:r>
      </w:hyperlink>
      <w:r>
        <w:t xml:space="preserve">, </w:t>
      </w:r>
      <w:hyperlink w:anchor="P104" w:history="1">
        <w:r>
          <w:rPr>
            <w:color w:val="0000FF"/>
          </w:rPr>
          <w:t>33</w:t>
        </w:r>
      </w:hyperlink>
      <w:r>
        <w:t xml:space="preserve">, </w:t>
      </w:r>
      <w:hyperlink w:anchor="P111" w:history="1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 xml:space="preserve">20. Специализированные некоммерческие организации, которые осуществляют деятельность, направленную на обеспечение проведения капитального ремонта общего имущества в многоквартирных домах, и на счетах которых формируется фонд капитального ремонта в отношении многоквартирных домов, размещают в системе информацию об исполнении своих обязанностей по организации проведения капитального ремонта общего имущества в многоквартирных домах, в том числе информацию, предусмотренную </w:t>
      </w:r>
      <w:hyperlink w:anchor="P90" w:history="1">
        <w:r>
          <w:rPr>
            <w:color w:val="0000FF"/>
          </w:rPr>
          <w:t>пунктами 19</w:t>
        </w:r>
      </w:hyperlink>
      <w:r>
        <w:t xml:space="preserve"> и </w:t>
      </w:r>
      <w:hyperlink w:anchor="P92" w:history="1">
        <w:r>
          <w:rPr>
            <w:color w:val="0000FF"/>
          </w:rPr>
          <w:t>21 части 1 статьи 6</w:t>
        </w:r>
      </w:hyperlink>
      <w:r>
        <w:t xml:space="preserve"> настоящего Федерального закона.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 xml:space="preserve">21. Органы или организации, уполномоченные на осуществление государственного учета жилищного фонда, размещают в системе информацию, предусмотренную </w:t>
      </w:r>
      <w:hyperlink w:anchor="P77" w:history="1">
        <w:r>
          <w:rPr>
            <w:color w:val="0000FF"/>
          </w:rPr>
          <w:t>пунктом 6 части 1 статьи 6</w:t>
        </w:r>
      </w:hyperlink>
      <w:r>
        <w:t xml:space="preserve"> настоящего Федерального закона.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22. Органы государственной власти и органы местного самоуправления обеспечивают взаимодействие государственных и муниципальных информационных систем, содержащих информацию, подлежащую обязательному размещению в системе в соответствии с настоящим Федеральным законом, с системой.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43" w:name="P166"/>
      <w:bookmarkEnd w:id="43"/>
      <w:r>
        <w:t xml:space="preserve">23. 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организации, через которые производится внесение платы за жилое помещение и коммунальные услуги, в том числе в электронной форме, имеют бесплатный доступ к информации, содержащейся в системе и необходимой для внесения платы за жилое помещение и коммунальные услуги. 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иные организации, через которые производится внесение платы за жилое помещение и коммунальные услуги, обязаны </w:t>
      </w:r>
      <w:r>
        <w:lastRenderedPageBreak/>
        <w:t>незамедлительно размещать в системе информацию о внесении такой платы.</w:t>
      </w:r>
    </w:p>
    <w:p w:rsidR="00902153" w:rsidRDefault="00902153">
      <w:pPr>
        <w:pStyle w:val="ConsPlusNormal"/>
        <w:ind w:firstLine="540"/>
        <w:jc w:val="both"/>
      </w:pPr>
    </w:p>
    <w:p w:rsidR="00902153" w:rsidRDefault="00902153">
      <w:pPr>
        <w:pStyle w:val="ConsPlusTitle"/>
        <w:ind w:firstLine="540"/>
        <w:jc w:val="both"/>
        <w:outlineLvl w:val="0"/>
      </w:pPr>
      <w:r>
        <w:t>Статья 8. Размещение информации в системе</w:t>
      </w:r>
    </w:p>
    <w:p w:rsidR="00902153" w:rsidRDefault="00902153">
      <w:pPr>
        <w:pStyle w:val="ConsPlusNormal"/>
        <w:ind w:firstLine="540"/>
        <w:jc w:val="both"/>
      </w:pPr>
    </w:p>
    <w:p w:rsidR="00902153" w:rsidRDefault="00902153">
      <w:pPr>
        <w:pStyle w:val="ConsPlusNormal"/>
        <w:ind w:firstLine="540"/>
        <w:jc w:val="both"/>
      </w:pPr>
      <w:r>
        <w:t xml:space="preserve">1. Поставщики информации размещают в системе информацию, предусмотренную настоящим Федеральным законом, в том числе с использованием имеющихся у них информационных систем, с соблюдением порядка, установленного в соответствии с </w:t>
      </w:r>
      <w:hyperlink w:anchor="P133" w:history="1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закона.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 xml:space="preserve">2. Размещение информации в системе поставщиками информации осуществляется с использованием электронной подписи в порядке, установленном в соответствии с </w:t>
      </w:r>
      <w:hyperlink w:anchor="P125" w:history="1">
        <w:r>
          <w:rPr>
            <w:color w:val="0000FF"/>
          </w:rPr>
          <w:t>пунктом 2 части 3 статьи 7</w:t>
        </w:r>
      </w:hyperlink>
      <w:r>
        <w:t xml:space="preserve"> настоящего Федерального закона.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>3. Поставщики информации обеспечивают полноту, достоверность, актуальность информации и своевременность ее размещения в системе.</w:t>
      </w:r>
    </w:p>
    <w:p w:rsidR="00902153" w:rsidRDefault="00902153">
      <w:pPr>
        <w:pStyle w:val="ConsPlusNormal"/>
        <w:ind w:firstLine="540"/>
        <w:jc w:val="both"/>
      </w:pPr>
    </w:p>
    <w:p w:rsidR="00902153" w:rsidRDefault="00902153">
      <w:pPr>
        <w:pStyle w:val="ConsPlusTitle"/>
        <w:ind w:firstLine="540"/>
        <w:jc w:val="both"/>
        <w:outlineLvl w:val="0"/>
      </w:pPr>
      <w:r>
        <w:t>Статья 9. Правовой режим информации, размещенной в системе, и информационного ресурса системы</w:t>
      </w:r>
    </w:p>
    <w:p w:rsidR="00902153" w:rsidRDefault="00902153">
      <w:pPr>
        <w:pStyle w:val="ConsPlusNormal"/>
        <w:ind w:firstLine="540"/>
        <w:jc w:val="both"/>
      </w:pPr>
    </w:p>
    <w:p w:rsidR="00902153" w:rsidRDefault="00902153">
      <w:pPr>
        <w:pStyle w:val="ConsPlusNormal"/>
        <w:ind w:firstLine="540"/>
        <w:jc w:val="both"/>
      </w:pPr>
      <w:r>
        <w:t>1. Правомочия обладателя государственного информационного ресурса системы и обладателя прав на результаты интеллектуальной деятельности, связанные с созданием системы, в том числе на программные средства системы, от имени Российской Федерации осуществляет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хозяйства.</w:t>
      </w:r>
    </w:p>
    <w:p w:rsidR="00902153" w:rsidRDefault="00902153">
      <w:pPr>
        <w:pStyle w:val="ConsPlusNormal"/>
        <w:jc w:val="both"/>
      </w:pPr>
      <w:r>
        <w:t xml:space="preserve">(в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27.12.2019 N 523-ФЗ)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44" w:name="P178"/>
      <w:bookmarkEnd w:id="44"/>
      <w:r>
        <w:t>2. Информация, содержащаяся в системе, является официальной. Государственный информационный ресурс системы подлежит защите в соответствии с законодательством Российской Федерации об информации, информационных технологиях и о защите информации.</w:t>
      </w:r>
    </w:p>
    <w:p w:rsidR="00902153" w:rsidRDefault="00902153">
      <w:pPr>
        <w:pStyle w:val="ConsPlusNormal"/>
        <w:ind w:firstLine="540"/>
        <w:jc w:val="both"/>
      </w:pPr>
    </w:p>
    <w:p w:rsidR="00902153" w:rsidRDefault="00902153">
      <w:pPr>
        <w:pStyle w:val="ConsPlusTitle"/>
        <w:ind w:firstLine="540"/>
        <w:jc w:val="both"/>
        <w:outlineLvl w:val="0"/>
      </w:pPr>
      <w:r>
        <w:t>Статья 10. Взаимодействие системы и иных информационных систем</w:t>
      </w:r>
    </w:p>
    <w:p w:rsidR="00902153" w:rsidRDefault="00902153">
      <w:pPr>
        <w:pStyle w:val="ConsPlusNormal"/>
        <w:ind w:firstLine="540"/>
        <w:jc w:val="both"/>
      </w:pPr>
    </w:p>
    <w:p w:rsidR="00902153" w:rsidRDefault="00902153">
      <w:pPr>
        <w:pStyle w:val="ConsPlusNormal"/>
        <w:ind w:firstLine="540"/>
        <w:jc w:val="both"/>
      </w:pPr>
      <w:bookmarkStart w:id="45" w:name="P182"/>
      <w:bookmarkEnd w:id="45"/>
      <w:r>
        <w:t>1. В случае, если информация, которая должна размещаться в системе,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порядке, такая информация подлежит размещению в системе в автоматизированном режиме из иных государственных или муниципальных информационных систем.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 xml:space="preserve">2. Взаимодействие иных, не указанных в </w:t>
      </w:r>
      <w:hyperlink w:anchor="P182" w:history="1">
        <w:r>
          <w:rPr>
            <w:color w:val="0000FF"/>
          </w:rPr>
          <w:t>части 1</w:t>
        </w:r>
      </w:hyperlink>
      <w:r>
        <w:t xml:space="preserve"> настоящей статьи, информационных систем с системой осуществляется в порядке, установленном в соответствии с </w:t>
      </w:r>
      <w:hyperlink w:anchor="P133" w:history="1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закона, и при условии соблюдения требований </w:t>
      </w:r>
      <w:hyperlink w:anchor="P178" w:history="1">
        <w:r>
          <w:rPr>
            <w:color w:val="0000FF"/>
          </w:rPr>
          <w:t>части 2 статьи 9</w:t>
        </w:r>
      </w:hyperlink>
      <w:r>
        <w:t xml:space="preserve"> настоящего Федерального закона.</w:t>
      </w:r>
    </w:p>
    <w:p w:rsidR="00902153" w:rsidRDefault="00902153">
      <w:pPr>
        <w:pStyle w:val="ConsPlusNormal"/>
        <w:ind w:firstLine="540"/>
        <w:jc w:val="both"/>
      </w:pPr>
    </w:p>
    <w:p w:rsidR="00902153" w:rsidRDefault="00902153">
      <w:pPr>
        <w:pStyle w:val="ConsPlusTitle"/>
        <w:ind w:firstLine="540"/>
        <w:jc w:val="both"/>
        <w:outlineLvl w:val="0"/>
      </w:pPr>
      <w:r>
        <w:t>Статья 11. Ответственность за нарушение настоящего Федерального закона</w:t>
      </w:r>
    </w:p>
    <w:p w:rsidR="00902153" w:rsidRDefault="00902153">
      <w:pPr>
        <w:pStyle w:val="ConsPlusNormal"/>
        <w:ind w:firstLine="540"/>
        <w:jc w:val="both"/>
      </w:pPr>
    </w:p>
    <w:p w:rsidR="00902153" w:rsidRDefault="00902153">
      <w:pPr>
        <w:pStyle w:val="ConsPlusNormal"/>
        <w:ind w:firstLine="540"/>
        <w:jc w:val="both"/>
      </w:pPr>
      <w:r>
        <w:t>Нарушение требований настоящего Федерального закона влечет за собой ответственность в соответствии с законодательством Российской Федерации.</w:t>
      </w:r>
    </w:p>
    <w:p w:rsidR="00902153" w:rsidRDefault="00902153">
      <w:pPr>
        <w:pStyle w:val="ConsPlusNormal"/>
        <w:ind w:firstLine="540"/>
        <w:jc w:val="both"/>
      </w:pPr>
    </w:p>
    <w:p w:rsidR="00902153" w:rsidRDefault="00902153">
      <w:pPr>
        <w:pStyle w:val="ConsPlusTitle"/>
        <w:ind w:firstLine="540"/>
        <w:jc w:val="both"/>
        <w:outlineLvl w:val="0"/>
      </w:pPr>
      <w:r>
        <w:t>Статья 12. Заключительные положения</w:t>
      </w:r>
    </w:p>
    <w:p w:rsidR="00902153" w:rsidRDefault="00902153">
      <w:pPr>
        <w:pStyle w:val="ConsPlusNormal"/>
        <w:ind w:firstLine="540"/>
        <w:jc w:val="both"/>
      </w:pPr>
    </w:p>
    <w:p w:rsidR="00902153" w:rsidRDefault="00902153">
      <w:pPr>
        <w:pStyle w:val="ConsPlusNormal"/>
        <w:ind w:firstLine="540"/>
        <w:jc w:val="both"/>
      </w:pPr>
      <w:bookmarkStart w:id="46" w:name="P191"/>
      <w:bookmarkEnd w:id="46"/>
      <w:r>
        <w:t xml:space="preserve">1. Оператор системы в срок не позднее 1 февраля 2016 года, если более ранний срок не предусмотрен настоящим Федеральным законом и законодательством Российской Федерации для обязательного размещения информации в системе, обязан обеспечить возможность приема </w:t>
      </w:r>
      <w:r>
        <w:lastRenderedPageBreak/>
        <w:t xml:space="preserve">системой информации, в том числе из иных информационных систем, с использованием единых форматов в соответствии с порядком, установленным </w:t>
      </w:r>
      <w:hyperlink w:anchor="P133" w:history="1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закона.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 xml:space="preserve">2. В срок не позднее 1 февраля 2016 года органы государственной власти субъектов Российской Федерации и органы местного самоуправления обеспечивают возможность передачи в автоматизированном режиме информации, содержащейся в государственных и муниципальных информационных системах, действующих на территориях субъектов Российской Федерации и муниципальных образований, в систему с учетом соблюдения оператором системы требований, установленных </w:t>
      </w:r>
      <w:hyperlink w:anchor="P191" w:history="1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 xml:space="preserve">3. В срок не позднее 1 марта 2015 года федеральные органы исполнительной власти и государственные внебюджетные фонды в соответствии с настоящим Федеральным законом размещают в системе информацию, подлежащую обязательному размещению в системе, в соответствии с порядком, установленным </w:t>
      </w:r>
      <w:hyperlink w:anchor="P133" w:history="1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закона.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 xml:space="preserve">4. С 1 июля 2017 года поставщики информации обязаны размещать в системе информацию, предусмотренную настоящим Федеральным законом, за исключением поставщиков информации, осуществляющих деятельность на территориях субъектов Российской Федерации - городов федерального значения Москвы, Санкт-Петербурга, Севастополя, и поставщиков информации - федеральных органов исполнительной власти, государственных внебюджетных фондов, органов государственного жилищного надзора в части размещения информации, предусмотренной </w:t>
      </w:r>
      <w:hyperlink r:id="rId33" w:history="1">
        <w:r>
          <w:rPr>
            <w:color w:val="0000FF"/>
          </w:rPr>
          <w:t>статьей 195</w:t>
        </w:r>
      </w:hyperlink>
      <w:r>
        <w:t xml:space="preserve"> Жилищного кодекса Российской Федерации, органов исполнительной власти субъектов Российской Федерации в области государственного регулирования тарифов (за исключением субъектов Российской Федерации - городов федерального значения Москвы, Санкт-Петербурга, Севастополя), лиц, осуществляющих деятельность по управлению многоквартирными домами на основании договора управления многоквартирным домом, в части размещения информации, предусмотренной </w:t>
      </w:r>
      <w:hyperlink r:id="rId34" w:history="1">
        <w:r>
          <w:rPr>
            <w:color w:val="0000FF"/>
          </w:rPr>
          <w:t>статьей 198</w:t>
        </w:r>
      </w:hyperlink>
      <w:r>
        <w:t xml:space="preserve"> Жилищного кодекса Российской Федерации, для которых законодательством Российской Федерации установлен более ранний срок размещения информации в системе.</w:t>
      </w:r>
    </w:p>
    <w:p w:rsidR="00902153" w:rsidRDefault="00902153">
      <w:pPr>
        <w:pStyle w:val="ConsPlusNormal"/>
        <w:jc w:val="both"/>
      </w:pPr>
      <w:r>
        <w:t xml:space="preserve">(часть 4 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28.12.2016 N 469-ФЗ)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47" w:name="P196"/>
      <w:bookmarkEnd w:id="47"/>
      <w:r>
        <w:t>4.1. Поставщики информации, осуществляющие деятельность на территориях субъектов Российской Федерации - городов федерального значения Москвы, Санкт-Петербурга, Севастополя, обязаны размещать в системе информацию, предусмотренную настоящим Федеральным законом, с 1 июля 2019 года.</w:t>
      </w:r>
    </w:p>
    <w:p w:rsidR="00902153" w:rsidRDefault="00902153">
      <w:pPr>
        <w:pStyle w:val="ConsPlusNormal"/>
        <w:jc w:val="both"/>
      </w:pPr>
      <w:r>
        <w:t xml:space="preserve">(часть 4.1 введена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28.12.2016 N 469-ФЗ)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 xml:space="preserve">4.2. Положения </w:t>
      </w:r>
      <w:hyperlink w:anchor="P196" w:history="1">
        <w:r>
          <w:rPr>
            <w:color w:val="0000FF"/>
          </w:rPr>
          <w:t>части 4.1</w:t>
        </w:r>
      </w:hyperlink>
      <w:r>
        <w:t xml:space="preserve"> настоящей статьи не применяются в отношении лиц, указанных в </w:t>
      </w:r>
      <w:hyperlink w:anchor="P136" w:history="1">
        <w:r>
          <w:rPr>
            <w:color w:val="0000FF"/>
          </w:rPr>
          <w:t>частях 5</w:t>
        </w:r>
      </w:hyperlink>
      <w:r>
        <w:t xml:space="preserve">, </w:t>
      </w:r>
      <w:hyperlink w:anchor="P138" w:history="1">
        <w:r>
          <w:rPr>
            <w:color w:val="0000FF"/>
          </w:rPr>
          <w:t>6</w:t>
        </w:r>
      </w:hyperlink>
      <w:r>
        <w:t xml:space="preserve">, </w:t>
      </w:r>
      <w:hyperlink w:anchor="P139" w:history="1">
        <w:r>
          <w:rPr>
            <w:color w:val="0000FF"/>
          </w:rPr>
          <w:t>части 7</w:t>
        </w:r>
      </w:hyperlink>
      <w:r>
        <w:t xml:space="preserve"> (в отношении федерального органа исполнительной власти в области государственного регулирования тарифов), </w:t>
      </w:r>
      <w:hyperlink w:anchor="P140" w:history="1">
        <w:r>
          <w:rPr>
            <w:color w:val="0000FF"/>
          </w:rPr>
          <w:t>частях 8</w:t>
        </w:r>
      </w:hyperlink>
      <w:r>
        <w:t xml:space="preserve"> - </w:t>
      </w:r>
      <w:hyperlink w:anchor="P144" w:history="1">
        <w:r>
          <w:rPr>
            <w:color w:val="0000FF"/>
          </w:rPr>
          <w:t>12</w:t>
        </w:r>
      </w:hyperlink>
      <w:r>
        <w:t xml:space="preserve">, </w:t>
      </w:r>
      <w:hyperlink w:anchor="P166" w:history="1">
        <w:r>
          <w:rPr>
            <w:color w:val="0000FF"/>
          </w:rPr>
          <w:t>части 23</w:t>
        </w:r>
      </w:hyperlink>
      <w:r>
        <w:t xml:space="preserve"> (в отношении банков, иных кредитных организаций, организации федеральной почтовой связи, федерального органа, осуществляющего открытие и ведение лицевых счетов в соответствии с бюджетным законодательством Российской Федерации) статьи 7 настоящего Федерального закона.</w:t>
      </w:r>
    </w:p>
    <w:p w:rsidR="00902153" w:rsidRDefault="00902153">
      <w:pPr>
        <w:pStyle w:val="ConsPlusNormal"/>
        <w:jc w:val="both"/>
      </w:pPr>
      <w:r>
        <w:t xml:space="preserve">(часть 4.2 введена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28.12.2016 N 469-ФЗ)</w:t>
      </w:r>
    </w:p>
    <w:p w:rsidR="00902153" w:rsidRDefault="00902153">
      <w:pPr>
        <w:pStyle w:val="ConsPlusNormal"/>
        <w:spacing w:before="220"/>
        <w:ind w:firstLine="540"/>
        <w:jc w:val="both"/>
      </w:pPr>
      <w:bookmarkStart w:id="48" w:name="P200"/>
      <w:bookmarkEnd w:id="48"/>
      <w:r>
        <w:t xml:space="preserve">5. При заключении субъектом Российской Федерации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и оператором системы соглашения об опытной эксплуатации системы на территории субъекта Российской Федерации поставщики информации, осуществляющие деятельность на территории такого субъекта Российской Федерации, за </w:t>
      </w:r>
      <w:r>
        <w:lastRenderedPageBreak/>
        <w:t>исключением федеральных органов исполнительной власти и государственных внебюджетных фондов, обязаны размещать в системе информацию, подлежащую обязательному размещению в системе в соответствии с настоящим Федеральным законом, по истечении четырех месяцев со дня вступления в силу этого соглашения, но не позднее 1 июля 2016 года.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 xml:space="preserve">6. При заключении соглашения, предусмотренного </w:t>
      </w:r>
      <w:hyperlink w:anchor="P200" w:history="1">
        <w:r>
          <w:rPr>
            <w:color w:val="0000FF"/>
          </w:rPr>
          <w:t>частью 5</w:t>
        </w:r>
      </w:hyperlink>
      <w:r>
        <w:t xml:space="preserve"> настоящей статьи, органы государственной власти субъектов Российской Федерации и органы местного самоуправления обеспечивают возможность передачи в автоматизированном режиме информации, содержащейся в государственных и муниципальных информационных системах, действующих на территориях субъектов Российской Федерации и муниципальных образований, в систему по истечении трех месяцев со дня вступления в силу этого соглашения, но не позднее 1 февраля 2016 года.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 xml:space="preserve">7. При заключении соглашения, предусмотренного </w:t>
      </w:r>
      <w:hyperlink w:anchor="P200" w:history="1">
        <w:r>
          <w:rPr>
            <w:color w:val="0000FF"/>
          </w:rPr>
          <w:t>частью 5</w:t>
        </w:r>
      </w:hyperlink>
      <w:r>
        <w:t xml:space="preserve"> настоящей статьи, оператор системы обязан обеспечить возможность приема информации системой, в том числе из иных информационных систем, с использованием единых форматов, по истечении трех месяцев со дня вступления в силу этого соглашения, но не позднее 1 февраля 2016 года.</w:t>
      </w:r>
    </w:p>
    <w:p w:rsidR="00902153" w:rsidRDefault="00902153">
      <w:pPr>
        <w:pStyle w:val="ConsPlusNormal"/>
        <w:spacing w:before="220"/>
        <w:ind w:firstLine="540"/>
        <w:jc w:val="both"/>
      </w:pPr>
      <w:r>
        <w:t xml:space="preserve">8 - 9. Утратили силу с 1 января 2018 года. - Федеральный </w:t>
      </w:r>
      <w:hyperlink r:id="rId38" w:history="1">
        <w:r>
          <w:rPr>
            <w:color w:val="0000FF"/>
          </w:rPr>
          <w:t>закон</w:t>
        </w:r>
      </w:hyperlink>
      <w:r>
        <w:t xml:space="preserve"> от 31.12.2017 N 485-ФЗ.</w:t>
      </w:r>
    </w:p>
    <w:p w:rsidR="00902153" w:rsidRDefault="00902153">
      <w:pPr>
        <w:pStyle w:val="ConsPlusNormal"/>
        <w:ind w:firstLine="540"/>
        <w:jc w:val="both"/>
      </w:pPr>
    </w:p>
    <w:p w:rsidR="00902153" w:rsidRDefault="00902153">
      <w:pPr>
        <w:pStyle w:val="ConsPlusTitle"/>
        <w:ind w:firstLine="540"/>
        <w:jc w:val="both"/>
        <w:outlineLvl w:val="0"/>
      </w:pPr>
      <w:r>
        <w:t>Статья 13. Вступление в силу настоящего Федерального закона</w:t>
      </w:r>
    </w:p>
    <w:p w:rsidR="00902153" w:rsidRDefault="00902153">
      <w:pPr>
        <w:pStyle w:val="ConsPlusNormal"/>
        <w:ind w:firstLine="540"/>
        <w:jc w:val="both"/>
      </w:pPr>
    </w:p>
    <w:p w:rsidR="00902153" w:rsidRDefault="00902153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902153" w:rsidRDefault="00902153">
      <w:pPr>
        <w:pStyle w:val="ConsPlusNormal"/>
        <w:ind w:firstLine="540"/>
        <w:jc w:val="both"/>
      </w:pPr>
    </w:p>
    <w:p w:rsidR="00902153" w:rsidRDefault="00902153">
      <w:pPr>
        <w:pStyle w:val="ConsPlusNormal"/>
        <w:jc w:val="right"/>
      </w:pPr>
      <w:r>
        <w:t>Президент</w:t>
      </w:r>
    </w:p>
    <w:p w:rsidR="00902153" w:rsidRDefault="00902153">
      <w:pPr>
        <w:pStyle w:val="ConsPlusNormal"/>
        <w:jc w:val="right"/>
      </w:pPr>
      <w:r>
        <w:t>Российской Федерации</w:t>
      </w:r>
    </w:p>
    <w:p w:rsidR="00902153" w:rsidRDefault="00902153">
      <w:pPr>
        <w:pStyle w:val="ConsPlusNormal"/>
        <w:jc w:val="right"/>
      </w:pPr>
      <w:r>
        <w:t>В.ПУТИН</w:t>
      </w:r>
    </w:p>
    <w:p w:rsidR="00902153" w:rsidRDefault="00902153">
      <w:pPr>
        <w:pStyle w:val="ConsPlusNormal"/>
      </w:pPr>
      <w:r>
        <w:t>Москва, Кремль</w:t>
      </w:r>
    </w:p>
    <w:p w:rsidR="00902153" w:rsidRDefault="00902153">
      <w:pPr>
        <w:pStyle w:val="ConsPlusNormal"/>
        <w:spacing w:before="220"/>
      </w:pPr>
      <w:r>
        <w:t>21 июля 2014 года</w:t>
      </w:r>
    </w:p>
    <w:p w:rsidR="00902153" w:rsidRDefault="00902153">
      <w:pPr>
        <w:pStyle w:val="ConsPlusNormal"/>
        <w:spacing w:before="220"/>
      </w:pPr>
      <w:r>
        <w:t>N 209-ФЗ</w:t>
      </w:r>
    </w:p>
    <w:p w:rsidR="00902153" w:rsidRDefault="00902153">
      <w:pPr>
        <w:pStyle w:val="ConsPlusNormal"/>
      </w:pPr>
    </w:p>
    <w:p w:rsidR="00902153" w:rsidRDefault="00902153">
      <w:pPr>
        <w:pStyle w:val="ConsPlusNormal"/>
      </w:pPr>
    </w:p>
    <w:p w:rsidR="00902153" w:rsidRDefault="009021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902153">
      <w:bookmarkStart w:id="49" w:name="_GoBack"/>
      <w:bookmarkEnd w:id="49"/>
    </w:p>
    <w:sectPr w:rsidR="00477AF2" w:rsidSect="00454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53"/>
    <w:rsid w:val="00902153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C065C-E11B-4E97-BE8D-9FF33C9D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2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2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21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07BC0E4FAE3705D3FFD722162313337F664A0546649679730033832B4DA2B8DFD754FFFC96602CC7528C377E3E89675F374A158EB55EAEP838G" TargetMode="External"/><Relationship Id="rId13" Type="http://schemas.openxmlformats.org/officeDocument/2006/relationships/hyperlink" Target="consultantplus://offline/ref=4707BC0E4FAE3705D3FFD722162313337F674B07476E9679730033832B4DA2B8DFD754FFFC96612FC2528C377E3E89675F374A158EB55EAEP838G" TargetMode="External"/><Relationship Id="rId18" Type="http://schemas.openxmlformats.org/officeDocument/2006/relationships/hyperlink" Target="consultantplus://offline/ref=4707BC0E4FAE3705D3FFD722162313337F694E00436D9679730033832B4DA2B8DFD754FFFC96612FC9528C377E3E89675F374A158EB55EAEP838G" TargetMode="External"/><Relationship Id="rId26" Type="http://schemas.openxmlformats.org/officeDocument/2006/relationships/hyperlink" Target="consultantplus://offline/ref=4707BC0E4FAE3705D3FFD722162313337D664502446E9679730033832B4DA2B8DFD754FFFC96612EC0528C377E3E89675F374A158EB55EAEP838G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707BC0E4FAE3705D3FFD722162313337D66450244699679730033832B4DA2B8DFD754FFFC96612EC0528C377E3E89675F374A158EB55EAEP838G" TargetMode="External"/><Relationship Id="rId34" Type="http://schemas.openxmlformats.org/officeDocument/2006/relationships/hyperlink" Target="consultantplus://offline/ref=4707BC0E4FAE3705D3FFD722162313337F694E07416C9679730033832B4DA2B8DFD754FAF49F6A7B901D8D6B3B699A665837481092PB36G" TargetMode="External"/><Relationship Id="rId7" Type="http://schemas.openxmlformats.org/officeDocument/2006/relationships/hyperlink" Target="consultantplus://offline/ref=4707BC0E4FAE3705D3FFD722162313337F654C0B476E9679730033832B4DA2B8DFD754FFFC96612FC9528C377E3E89675F374A158EB55EAEP838G" TargetMode="External"/><Relationship Id="rId12" Type="http://schemas.openxmlformats.org/officeDocument/2006/relationships/hyperlink" Target="consultantplus://offline/ref=4707BC0E4FAE3705D3FFD722162313337F694E07416C9679730033832B4DA2B8DFD754FFFC97632BC6528C377E3E89675F374A158EB55EAEP838G" TargetMode="External"/><Relationship Id="rId17" Type="http://schemas.openxmlformats.org/officeDocument/2006/relationships/hyperlink" Target="consultantplus://offline/ref=4707BC0E4FAE3705D3FFD722162313337E694B0442699679730033832B4DA2B8DFD754FFFC966127C2528C377E3E89675F374A158EB55EAEP838G" TargetMode="External"/><Relationship Id="rId25" Type="http://schemas.openxmlformats.org/officeDocument/2006/relationships/hyperlink" Target="consultantplus://offline/ref=4707BC0E4FAE3705D3FFD722162313337D6849004C659679730033832B4DA2B8DFD754FFFC96612EC9528C377E3E89675F374A158EB55EAEP838G" TargetMode="External"/><Relationship Id="rId33" Type="http://schemas.openxmlformats.org/officeDocument/2006/relationships/hyperlink" Target="consultantplus://offline/ref=4707BC0E4FAE3705D3FFD722162313337F694E07416C9679730033832B4DA2B8DFD754FAFB956A7B901D8D6B3B699A665837481092PB36G" TargetMode="External"/><Relationship Id="rId38" Type="http://schemas.openxmlformats.org/officeDocument/2006/relationships/hyperlink" Target="consultantplus://offline/ref=4707BC0E4FAE3705D3FFD722162313337E694B0442699679730033832B4DA2B8DFD754FFFC966127C4528C377E3E89675F374A158EB55EAEP838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707BC0E4FAE3705D3FFD722162313337E68490041689679730033832B4DA2B8DFD754FFFC96612FC2528C377E3E89675F374A158EB55EAEP838G" TargetMode="External"/><Relationship Id="rId20" Type="http://schemas.openxmlformats.org/officeDocument/2006/relationships/hyperlink" Target="consultantplus://offline/ref=4707BC0E4FAE3705D3FFD722162313337D684807466E9679730033832B4DA2B8DFD754FFFC96612FC6528C377E3E89675F374A158EB55EAEP838G" TargetMode="External"/><Relationship Id="rId29" Type="http://schemas.openxmlformats.org/officeDocument/2006/relationships/hyperlink" Target="consultantplus://offline/ref=4707BC0E4FAE3705D3FFD722162313337D634C02436F9679730033832B4DA2B8DFD754FFFC96612FC6528C377E3E89675F374A158EB55EAEP838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707BC0E4FAE3705D3FFD722162313337E694B0442699679730033832B4DA2B8DFD754FFFC966127C3528C377E3E89675F374A158EB55EAEP838G" TargetMode="External"/><Relationship Id="rId11" Type="http://schemas.openxmlformats.org/officeDocument/2006/relationships/hyperlink" Target="consultantplus://offline/ref=4707BC0E4FAE3705D3FFD722162313337F66450A426E9679730033832B4DA2B8DFD754FFFC96602DC6528C377E3E89675F374A158EB55EAEP838G" TargetMode="External"/><Relationship Id="rId24" Type="http://schemas.openxmlformats.org/officeDocument/2006/relationships/hyperlink" Target="consultantplus://offline/ref=4707BC0E4FAE3705D3FFD722162313337D6849004C659679730033832B4DA2B8DFD754FFFC96622CC1528C377E3E89675F374A158EB55EAEP838G" TargetMode="External"/><Relationship Id="rId32" Type="http://schemas.openxmlformats.org/officeDocument/2006/relationships/hyperlink" Target="consultantplus://offline/ref=4707BC0E4FAE3705D3FFD722162313337F654C0B476E9679730033832B4DA2B8DFD754FFFC96612EC1528C377E3E89675F374A158EB55EAEP838G" TargetMode="External"/><Relationship Id="rId37" Type="http://schemas.openxmlformats.org/officeDocument/2006/relationships/hyperlink" Target="consultantplus://offline/ref=4707BC0E4FAE3705D3FFD722162313337E694B0A4C6E9679730033832B4DA2B8DFD754FFFC96612CC5528C377E3E89675F374A158EB55EAEP838G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4707BC0E4FAE3705D3FFD722162313337E694B0A4C6E9679730033832B4DA2B8DFD754FFFC96612DC8528C377E3E89675F374A158EB55EAEP838G" TargetMode="External"/><Relationship Id="rId15" Type="http://schemas.openxmlformats.org/officeDocument/2006/relationships/hyperlink" Target="consultantplus://offline/ref=4707BC0E4FAE3705D3FFD722162313337F654C0B476E9679730033832B4DA2B8DFD754FFFC96612FC8528C377E3E89675F374A158EB55EAEP838G" TargetMode="External"/><Relationship Id="rId23" Type="http://schemas.openxmlformats.org/officeDocument/2006/relationships/hyperlink" Target="consultantplus://offline/ref=4707BC0E4FAE3705D3FFD722162313337D684C014D6E9679730033832B4DA2B8DFD754FFFC96612EC2528C377E3E89675F374A158EB55EAEP838G" TargetMode="External"/><Relationship Id="rId28" Type="http://schemas.openxmlformats.org/officeDocument/2006/relationships/hyperlink" Target="consultantplus://offline/ref=4707BC0E4FAE3705D3FFD722162313337D664507436D9679730033832B4DA2B8DFD754FFFC96612EC0528C377E3E89675F374A158EB55EAEP838G" TargetMode="External"/><Relationship Id="rId36" Type="http://schemas.openxmlformats.org/officeDocument/2006/relationships/hyperlink" Target="consultantplus://offline/ref=4707BC0E4FAE3705D3FFD722162313337E694B0A4C6E9679730033832B4DA2B8DFD754FFFC96612CC3528C377E3E89675F374A158EB55EAEP838G" TargetMode="External"/><Relationship Id="rId10" Type="http://schemas.openxmlformats.org/officeDocument/2006/relationships/hyperlink" Target="consultantplus://offline/ref=4707BC0E4FAE3705D3FFD722162313337E694A064E3BC17B22553D86231DF8A8C99E58FCE2966431C359DAP637G" TargetMode="External"/><Relationship Id="rId19" Type="http://schemas.openxmlformats.org/officeDocument/2006/relationships/hyperlink" Target="consultantplus://offline/ref=4707BC0E4FAE3705D3FFD722162313337D66450444689679730033832B4DA2B8DFD754FFFC96612EC0528C377E3E89675F374A158EB55EAEP838G" TargetMode="External"/><Relationship Id="rId31" Type="http://schemas.openxmlformats.org/officeDocument/2006/relationships/hyperlink" Target="consultantplus://offline/ref=4707BC0E4FAE3705D3FFD722162313337F694E07416C9679730033832B4DA2B8DFD754FCF8906A7B901D8D6B3B699A665837481092PB36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707BC0E4FAE3705D3FFD722162313337F694E00436D9679730033832B4DA2B8DFD754FFFC96612FC9528C377E3E89675F374A158EB55EAEP838G" TargetMode="External"/><Relationship Id="rId14" Type="http://schemas.openxmlformats.org/officeDocument/2006/relationships/hyperlink" Target="consultantplus://offline/ref=4707BC0E4FAE3705D3FFD722162313337562440B4566CB737B593F812C42FDAFD89E58FEFC96612CCA0D89226F66856443294F0E92B75CPA3DG" TargetMode="External"/><Relationship Id="rId22" Type="http://schemas.openxmlformats.org/officeDocument/2006/relationships/hyperlink" Target="consultantplus://offline/ref=4707BC0E4FAE3705D3FFD722162313337D66450244689679730033832B4DA2B8DFD754FFFC96612EC0528C377E3E89675F374A158EB55EAEP838G" TargetMode="External"/><Relationship Id="rId27" Type="http://schemas.openxmlformats.org/officeDocument/2006/relationships/hyperlink" Target="consultantplus://offline/ref=4707BC0E4FAE3705D3FFD722162313337D6849004C659679730033832B4DA2B8DFD754FFFC96612EC9528C377E3E89675F374A158EB55EAEP838G" TargetMode="External"/><Relationship Id="rId30" Type="http://schemas.openxmlformats.org/officeDocument/2006/relationships/hyperlink" Target="consultantplus://offline/ref=4707BC0E4FAE3705D3FFD722162313337F664A0546649679730033832B4DA2B8DFD754FFFC96602CC7528C377E3E89675F374A158EB55EAEP838G" TargetMode="External"/><Relationship Id="rId35" Type="http://schemas.openxmlformats.org/officeDocument/2006/relationships/hyperlink" Target="consultantplus://offline/ref=4707BC0E4FAE3705D3FFD722162313337E694B0A4C6E9679730033832B4DA2B8DFD754FFFC96612CC1528C377E3E89675F374A158EB55EAEP83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6894</Words>
  <Characters>39299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2021-05-12T06:55:00Z</dcterms:created>
  <dcterms:modified xsi:type="dcterms:W3CDTF">2021-05-12T06:55:00Z</dcterms:modified>
</cp:coreProperties>
</file>