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00" w:rsidRDefault="005324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2400" w:rsidRDefault="00532400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24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2400" w:rsidRDefault="00532400">
            <w:pPr>
              <w:pStyle w:val="ConsPlusNormal"/>
            </w:pPr>
            <w:r>
              <w:t>1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2400" w:rsidRDefault="00532400">
            <w:pPr>
              <w:pStyle w:val="ConsPlusNormal"/>
              <w:jc w:val="right"/>
            </w:pPr>
            <w:r>
              <w:t>N 3108-ЗПО</w:t>
            </w:r>
          </w:p>
        </w:tc>
      </w:tr>
    </w:tbl>
    <w:p w:rsidR="00532400" w:rsidRDefault="00532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400" w:rsidRDefault="00532400">
      <w:pPr>
        <w:pStyle w:val="ConsPlusNormal"/>
        <w:ind w:firstLine="540"/>
        <w:jc w:val="both"/>
      </w:pPr>
    </w:p>
    <w:p w:rsidR="00532400" w:rsidRDefault="00532400">
      <w:pPr>
        <w:pStyle w:val="ConsPlusTitle"/>
        <w:jc w:val="center"/>
      </w:pPr>
      <w:r>
        <w:t>ЗАКОН</w:t>
      </w:r>
    </w:p>
    <w:p w:rsidR="00532400" w:rsidRDefault="00532400">
      <w:pPr>
        <w:pStyle w:val="ConsPlusTitle"/>
        <w:jc w:val="center"/>
      </w:pPr>
      <w:r>
        <w:t>ПЕНЗЕНСКОЙ ОБЛАСТИ</w:t>
      </w:r>
    </w:p>
    <w:p w:rsidR="00532400" w:rsidRDefault="00532400">
      <w:pPr>
        <w:pStyle w:val="ConsPlusTitle"/>
        <w:jc w:val="center"/>
      </w:pPr>
    </w:p>
    <w:p w:rsidR="00532400" w:rsidRDefault="00532400">
      <w:pPr>
        <w:pStyle w:val="ConsPlusTitle"/>
        <w:jc w:val="center"/>
      </w:pPr>
      <w:r>
        <w:t>О ВНЕСЕНИИ ИЗМЕНЕНИЙ В ЗАКОН ПЕНЗЕНСКОЙ ОБЛАСТИ "ОБ</w:t>
      </w:r>
    </w:p>
    <w:p w:rsidR="00532400" w:rsidRDefault="00532400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532400" w:rsidRDefault="00532400">
      <w:pPr>
        <w:pStyle w:val="ConsPlusTitle"/>
        <w:jc w:val="center"/>
      </w:pPr>
      <w:r>
        <w:t>В МНОГОКВАРТИРНЫХ ДОМАХ, РАСПОЛОЖЕННЫХ НА ТЕРРИТОРИИ</w:t>
      </w:r>
    </w:p>
    <w:p w:rsidR="00532400" w:rsidRDefault="00532400">
      <w:pPr>
        <w:pStyle w:val="ConsPlusTitle"/>
        <w:jc w:val="center"/>
      </w:pPr>
      <w:r>
        <w:t>ПЕНЗЕНСКОЙ ОБЛАСТИ"</w:t>
      </w:r>
    </w:p>
    <w:p w:rsidR="00532400" w:rsidRDefault="00532400">
      <w:pPr>
        <w:pStyle w:val="ConsPlusNormal"/>
        <w:ind w:firstLine="540"/>
        <w:jc w:val="both"/>
      </w:pPr>
    </w:p>
    <w:p w:rsidR="00532400" w:rsidRDefault="00532400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532400" w:rsidRDefault="00532400">
      <w:pPr>
        <w:pStyle w:val="ConsPlusNormal"/>
        <w:jc w:val="right"/>
      </w:pPr>
      <w:r>
        <w:t>Законодательным Собранием</w:t>
      </w:r>
    </w:p>
    <w:p w:rsidR="00532400" w:rsidRDefault="00532400">
      <w:pPr>
        <w:pStyle w:val="ConsPlusNormal"/>
        <w:jc w:val="right"/>
      </w:pPr>
      <w:r>
        <w:t>Пензенской области</w:t>
      </w:r>
    </w:p>
    <w:p w:rsidR="00532400" w:rsidRDefault="00532400">
      <w:pPr>
        <w:pStyle w:val="ConsPlusNormal"/>
        <w:jc w:val="right"/>
      </w:pPr>
      <w:r>
        <w:t>27 октября 2017 года</w:t>
      </w:r>
    </w:p>
    <w:p w:rsidR="00532400" w:rsidRDefault="00532400">
      <w:pPr>
        <w:pStyle w:val="ConsPlusNormal"/>
        <w:ind w:firstLine="540"/>
        <w:jc w:val="both"/>
      </w:pPr>
    </w:p>
    <w:p w:rsidR="00532400" w:rsidRDefault="00532400">
      <w:pPr>
        <w:pStyle w:val="ConsPlusTitle"/>
        <w:ind w:firstLine="540"/>
        <w:jc w:val="both"/>
        <w:outlineLvl w:val="0"/>
      </w:pPr>
      <w:r>
        <w:t>Статья 1</w:t>
      </w:r>
    </w:p>
    <w:p w:rsidR="00532400" w:rsidRDefault="00532400">
      <w:pPr>
        <w:pStyle w:val="ConsPlusNormal"/>
        <w:ind w:firstLine="540"/>
        <w:jc w:val="both"/>
      </w:pPr>
    </w:p>
    <w:p w:rsidR="00532400" w:rsidRDefault="0053240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32) следующие изменения: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3</w:t>
        </w:r>
      </w:hyperlink>
      <w:r>
        <w:t>: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17</w:t>
        </w:r>
      </w:hyperlink>
      <w:r>
        <w:t xml:space="preserve"> слова "пунктами 1 - 4 части 5 статьи 189" заменить словами "частью 6 статьи 189";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пунктами 18 - 19 следующего содержания: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>"18)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 xml:space="preserve">19) установление порядка представления собственникам помещений в многоквартирном доме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 предложений, связанных с проведением капитального ремонта общего имущества многоквартирного дома, предусмотренных </w:t>
      </w:r>
      <w:hyperlink r:id="rId10" w:history="1">
        <w:r>
          <w:rPr>
            <w:color w:val="0000FF"/>
          </w:rPr>
          <w:t>частью 3 статьи 189</w:t>
        </w:r>
      </w:hyperlink>
      <w:r>
        <w:t xml:space="preserve"> Жилищного кодекса Российской Федерации.";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статье 5</w:t>
        </w:r>
      </w:hyperlink>
      <w:r>
        <w:t>: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2" w:history="1">
        <w:r>
          <w:rPr>
            <w:color w:val="0000FF"/>
          </w:rPr>
          <w:t>части 1</w:t>
        </w:r>
      </w:hyperlink>
      <w:r>
        <w:t xml:space="preserve"> после слова "собственники" дополнить словом "жилых";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части 2</w:t>
        </w:r>
      </w:hyperlink>
      <w:r>
        <w:t xml:space="preserve"> после слов "Взносы на капитальный ремонт уплачиваются" дополнить словами "собственниками жилых помещений";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2-1 следующего содержания: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>"2-1. Собственники нежилых помещений в многоквартирном доме уплачивают взносы на капитальный ремонт на основании платежных документов (в том числе платежных документов в электронной форме, размещенных в государственной информационной системе жилищно-коммунального хозяйства), представляемых лицами, уполномоченными в соответствии с требованиями частей 1 и 2 настоящей статьи, которые вправе представить платежный документ, содержащий расчет размеров взноса на капитальный ремонт на предстоящий календарный год, однократно в течение первого расчетного периода такого года.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>Собственник нежилого помещения в многоквартирном доме вправе оплатить такой платежный документ единовременно в месяце, следующем за месяцем, в котором он представлен, либо ежемесячно равными долями в течение календарного года в сроки, установленные частями 1 и 2 настоящей статьи, в зависимости от способа формирования фонда капитального ремонта данного многоквартирного дома.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>В случае, если собственником нежилого помещения в многоквартирном доме является юридическое лицо, платежный документ доставляется по адресу (месту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лицом.";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пункт 3 части 2 статьи 12</w:t>
        </w:r>
      </w:hyperlink>
      <w:r>
        <w:t xml:space="preserve"> изложить в следующей редакции: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>"3) установка автоматизированных информационно-измерительных систем учета потребления коммунальных ресурсов и коммунальных услуг,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газа);";</w:t>
      </w:r>
    </w:p>
    <w:p w:rsidR="00532400" w:rsidRDefault="00532400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часть 2 статьи 13</w:t>
        </w:r>
      </w:hyperlink>
      <w:r>
        <w:t xml:space="preserve"> признать утратившей силу.</w:t>
      </w:r>
    </w:p>
    <w:p w:rsidR="00532400" w:rsidRDefault="00532400">
      <w:pPr>
        <w:pStyle w:val="ConsPlusNormal"/>
        <w:ind w:firstLine="540"/>
        <w:jc w:val="both"/>
      </w:pPr>
    </w:p>
    <w:p w:rsidR="00532400" w:rsidRDefault="00532400">
      <w:pPr>
        <w:pStyle w:val="ConsPlusTitle"/>
        <w:ind w:firstLine="540"/>
        <w:jc w:val="both"/>
        <w:outlineLvl w:val="0"/>
      </w:pPr>
      <w:r>
        <w:t>Статья 2</w:t>
      </w:r>
    </w:p>
    <w:p w:rsidR="00532400" w:rsidRDefault="00532400">
      <w:pPr>
        <w:pStyle w:val="ConsPlusNormal"/>
        <w:ind w:firstLine="540"/>
        <w:jc w:val="both"/>
      </w:pPr>
    </w:p>
    <w:p w:rsidR="00532400" w:rsidRDefault="00532400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532400" w:rsidRDefault="00532400">
      <w:pPr>
        <w:pStyle w:val="ConsPlusNormal"/>
        <w:ind w:firstLine="540"/>
        <w:jc w:val="both"/>
      </w:pPr>
    </w:p>
    <w:p w:rsidR="00532400" w:rsidRDefault="00532400">
      <w:pPr>
        <w:pStyle w:val="ConsPlusNormal"/>
        <w:jc w:val="right"/>
      </w:pPr>
      <w:r>
        <w:t>Губернатор</w:t>
      </w:r>
    </w:p>
    <w:p w:rsidR="00532400" w:rsidRDefault="00532400">
      <w:pPr>
        <w:pStyle w:val="ConsPlusNormal"/>
        <w:jc w:val="right"/>
      </w:pPr>
      <w:r>
        <w:t>Пензенской области</w:t>
      </w:r>
    </w:p>
    <w:p w:rsidR="00532400" w:rsidRDefault="00532400">
      <w:pPr>
        <w:pStyle w:val="ConsPlusNormal"/>
        <w:jc w:val="right"/>
      </w:pPr>
      <w:r>
        <w:t>И.А.БЕЛОЗЕРЦЕВ</w:t>
      </w:r>
    </w:p>
    <w:p w:rsidR="00532400" w:rsidRDefault="00532400">
      <w:pPr>
        <w:pStyle w:val="ConsPlusNormal"/>
      </w:pPr>
      <w:r>
        <w:t>г. Пенза</w:t>
      </w:r>
    </w:p>
    <w:p w:rsidR="00532400" w:rsidRDefault="00532400">
      <w:pPr>
        <w:pStyle w:val="ConsPlusNormal"/>
        <w:spacing w:before="220"/>
      </w:pPr>
      <w:r>
        <w:t>1 ноября 2017 года</w:t>
      </w:r>
    </w:p>
    <w:p w:rsidR="00532400" w:rsidRDefault="00532400">
      <w:pPr>
        <w:pStyle w:val="ConsPlusNormal"/>
        <w:spacing w:before="220"/>
      </w:pPr>
      <w:r>
        <w:t>N 3108-ЗПО</w:t>
      </w:r>
    </w:p>
    <w:p w:rsidR="00532400" w:rsidRDefault="00532400">
      <w:pPr>
        <w:pStyle w:val="ConsPlusNormal"/>
        <w:ind w:firstLine="540"/>
        <w:jc w:val="both"/>
      </w:pPr>
    </w:p>
    <w:p w:rsidR="00532400" w:rsidRDefault="00532400">
      <w:pPr>
        <w:pStyle w:val="ConsPlusNormal"/>
        <w:ind w:firstLine="540"/>
        <w:jc w:val="both"/>
      </w:pPr>
    </w:p>
    <w:p w:rsidR="00532400" w:rsidRDefault="00532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532400">
      <w:bookmarkStart w:id="0" w:name="_GoBack"/>
      <w:bookmarkEnd w:id="0"/>
    </w:p>
    <w:sectPr w:rsidR="00477AF2" w:rsidSect="00C9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0"/>
    <w:rsid w:val="00532400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A405-4B03-4082-AE35-895ACA5A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72BA8EDA06E93F9AF3C4CA6DB7ED4EB3FB7A73C76D0CBA8C14A8912DA4E755313355F98BF579916D309313B379D6F80FC1FB6D1C8D8C57C9963Ec4U5J" TargetMode="External"/><Relationship Id="rId13" Type="http://schemas.openxmlformats.org/officeDocument/2006/relationships/hyperlink" Target="consultantplus://offline/ref=C7FA72BA8EDA06E93F9AF3C4CA6DB7ED4EB3FB7A73C76D0CBA8C14A8912DA4E755313355F98BF579916D339E15B379D6F80FC1FB6D1C8D8C57C9963Ec4U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A72BA8EDA06E93F9AF3C4CA6DB7ED4EB3FB7A73C76D0CBA8C14A8912DA4E755313355F98BF579916D329712B379D6F80FC1FB6D1C8D8C57C9963Ec4U5J" TargetMode="External"/><Relationship Id="rId12" Type="http://schemas.openxmlformats.org/officeDocument/2006/relationships/hyperlink" Target="consultantplus://offline/ref=C7FA72BA8EDA06E93F9AF3C4CA6DB7ED4EB3FB7A73C76D0CBA8C14A8912DA4E755313355F98BF579916D329414B379D6F80FC1FB6D1C8D8C57C9963Ec4U5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A72BA8EDA06E93F9AF3C4CA6DB7ED4EB3FB7A73C76D0CBA8C14A8912DA4E755313355F98BF579916D339F14B379D6F80FC1FB6D1C8D8C57C9963Ec4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72BA8EDA06E93F9AF3C4CA6DB7ED4EB3FB7A73C76D0CBA8C14A8912DA4E755313355EB8BAD75906F2C9611A62F87BEc5UBJ" TargetMode="External"/><Relationship Id="rId11" Type="http://schemas.openxmlformats.org/officeDocument/2006/relationships/hyperlink" Target="consultantplus://offline/ref=C7FA72BA8EDA06E93F9AF3C4CA6DB7ED4EB3FB7A73C76D0CBA8C14A8912DA4E755313355F98BF579916D329417B379D6F80FC1FB6D1C8D8C57C9963Ec4U5J" TargetMode="External"/><Relationship Id="rId5" Type="http://schemas.openxmlformats.org/officeDocument/2006/relationships/hyperlink" Target="consultantplus://offline/ref=C7FA72BA8EDA06E93F9AF3CDD36AB7ED4EB3FB7A70CE6F07B4D943AAC078AAE25D617B45B7CEF878916D359D46E969D2B15BCEE46F01938D49C9c9U7J" TargetMode="External"/><Relationship Id="rId15" Type="http://schemas.openxmlformats.org/officeDocument/2006/relationships/hyperlink" Target="consultantplus://offline/ref=C7FA72BA8EDA06E93F9AF3C4CA6DB7ED4EB3FB7A73C76D0CBA8C14A8912DA4E755313355F98BF579916D339012B379D6F80FC1FB6D1C8D8C57C9963Ec4U5J" TargetMode="External"/><Relationship Id="rId10" Type="http://schemas.openxmlformats.org/officeDocument/2006/relationships/hyperlink" Target="consultantplus://offline/ref=C7FA72BA8EDA06E93F9AF3D2D901E9E24DBAA47175C26253E3DB12FFCE7DA2B215713500BACEFE7F956666C756ED2086BE44CCF971008D8Dc4U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FA72BA8EDA06E93F9AF3C4CA6DB7ED4EB3FB7A73C76D0CBA8C14A8912DA4E755313355F98BF579916D329712B379D6F80FC1FB6D1C8D8C57C9963Ec4U5J" TargetMode="External"/><Relationship Id="rId14" Type="http://schemas.openxmlformats.org/officeDocument/2006/relationships/hyperlink" Target="consultantplus://offline/ref=C7FA72BA8EDA06E93F9AF3C4CA6DB7ED4EB3FB7A73C76D0CBA8C14A8912DA4E755313355F98BF579916D329417B379D6F80FC1FB6D1C8D8C57C9963Ec4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2021-03-12T09:20:00Z</dcterms:created>
  <dcterms:modified xsi:type="dcterms:W3CDTF">2021-03-12T09:20:00Z</dcterms:modified>
</cp:coreProperties>
</file>