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9F" w:rsidRDefault="008D18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89F" w:rsidRDefault="008D189F">
      <w:pPr>
        <w:pStyle w:val="ConsPlusNormal"/>
        <w:ind w:firstLine="540"/>
        <w:jc w:val="both"/>
        <w:outlineLvl w:val="0"/>
      </w:pPr>
    </w:p>
    <w:p w:rsidR="008D189F" w:rsidRDefault="008D189F">
      <w:pPr>
        <w:pStyle w:val="ConsPlusTitle"/>
        <w:jc w:val="center"/>
        <w:outlineLvl w:val="0"/>
      </w:pPr>
      <w:r>
        <w:t>ПРАВИТЕЛЬСТВО ПЕНЗЕНСКОЙ ОБЛАСТИ</w:t>
      </w:r>
    </w:p>
    <w:p w:rsidR="008D189F" w:rsidRDefault="008D189F">
      <w:pPr>
        <w:pStyle w:val="ConsPlusTitle"/>
        <w:jc w:val="center"/>
      </w:pPr>
    </w:p>
    <w:p w:rsidR="008D189F" w:rsidRDefault="008D189F">
      <w:pPr>
        <w:pStyle w:val="ConsPlusTitle"/>
        <w:jc w:val="center"/>
      </w:pPr>
      <w:r>
        <w:t>ПОСТАНОВЛЕНИЕ</w:t>
      </w:r>
    </w:p>
    <w:p w:rsidR="008D189F" w:rsidRDefault="008D189F">
      <w:pPr>
        <w:pStyle w:val="ConsPlusTitle"/>
        <w:jc w:val="center"/>
      </w:pPr>
      <w:r>
        <w:t>от 27 марта 2018 г. N 180-пП</w:t>
      </w:r>
    </w:p>
    <w:p w:rsidR="008D189F" w:rsidRDefault="008D189F">
      <w:pPr>
        <w:pStyle w:val="ConsPlusTitle"/>
        <w:jc w:val="center"/>
      </w:pPr>
    </w:p>
    <w:p w:rsidR="008D189F" w:rsidRDefault="008D189F">
      <w:pPr>
        <w:pStyle w:val="ConsPlusTitle"/>
        <w:jc w:val="center"/>
      </w:pPr>
      <w:r>
        <w:t>О ВНЕСЕНИИ ИЗМЕНЕНИЙ В ПОСТАНОВЛЕНИЕ ПРАВИТЕЛЬСТВА</w:t>
      </w:r>
    </w:p>
    <w:p w:rsidR="008D189F" w:rsidRDefault="008D189F">
      <w:pPr>
        <w:pStyle w:val="ConsPlusTitle"/>
        <w:jc w:val="center"/>
      </w:pPr>
      <w:r>
        <w:t>ПЕНЗЕНСКОЙ ОБЛАСТИ ОТ 17.12.2013 N 953-пП</w:t>
      </w:r>
    </w:p>
    <w:p w:rsidR="008D189F" w:rsidRDefault="008D189F">
      <w:pPr>
        <w:pStyle w:val="ConsPlusTitle"/>
        <w:jc w:val="center"/>
      </w:pPr>
      <w:r>
        <w:t>(С ПОСЛЕДУЮЩИМИ ИЗМЕНЕНИЯМИ)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17.12.2013 N 953-пП "Об утверждении Порядка определения объема и предоставления субсидий в виде имущественного взноса в Региональный фонд капитального ремонта многоквартирных домов Пензенской области" (с последующими изменениями) (далее - постановление) следующие изменения: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новой редакции: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"Об утверждении Порядка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области".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постановления слова "Бюджетным кодексом Российской Федерации (с последующими изменениями)" заменить словами "</w:t>
      </w:r>
      <w:hyperlink r:id="rId9" w:history="1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последующими изменениями)".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изложить в новой редакции: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"1. Утвердить прилагаемый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области".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виде имущественного взноса в Региональный фонд капитального ремонта многоквартирных домов Пензенской области, утвержденный постановлением Правительства Пензенской области от 17.12.2013 N 953-пП (с последующими изменениями), изменения, изложив его в </w:t>
      </w:r>
      <w:hyperlink w:anchor="P34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right"/>
      </w:pPr>
      <w:r>
        <w:t>Исполняющий обязанности</w:t>
      </w:r>
    </w:p>
    <w:p w:rsidR="008D189F" w:rsidRDefault="008D189F">
      <w:pPr>
        <w:pStyle w:val="ConsPlusNormal"/>
        <w:jc w:val="right"/>
      </w:pPr>
      <w:r>
        <w:t>Губернатора Пензенской области</w:t>
      </w:r>
    </w:p>
    <w:p w:rsidR="008D189F" w:rsidRDefault="008D189F">
      <w:pPr>
        <w:pStyle w:val="ConsPlusNormal"/>
        <w:jc w:val="right"/>
      </w:pPr>
      <w:r>
        <w:t>Н.П.СИМОНОВ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right"/>
        <w:outlineLvl w:val="0"/>
      </w:pPr>
      <w:r>
        <w:t>Приложение</w:t>
      </w:r>
    </w:p>
    <w:p w:rsidR="008D189F" w:rsidRDefault="008D189F">
      <w:pPr>
        <w:pStyle w:val="ConsPlusNormal"/>
        <w:jc w:val="right"/>
      </w:pPr>
      <w:r>
        <w:t>к постановлению</w:t>
      </w:r>
    </w:p>
    <w:p w:rsidR="008D189F" w:rsidRDefault="008D189F">
      <w:pPr>
        <w:pStyle w:val="ConsPlusNormal"/>
        <w:jc w:val="right"/>
      </w:pPr>
      <w:r>
        <w:t>Правительства Пензенской области</w:t>
      </w:r>
    </w:p>
    <w:p w:rsidR="008D189F" w:rsidRDefault="008D189F">
      <w:pPr>
        <w:pStyle w:val="ConsPlusNormal"/>
        <w:jc w:val="right"/>
      </w:pPr>
      <w:r>
        <w:t>от 27 марта 2018 г. N 180-пП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Title"/>
        <w:jc w:val="center"/>
      </w:pPr>
      <w:bookmarkStart w:id="0" w:name="P34"/>
      <w:bookmarkEnd w:id="0"/>
      <w:r>
        <w:t>ПОРЯДОК</w:t>
      </w:r>
    </w:p>
    <w:p w:rsidR="008D189F" w:rsidRDefault="008D189F">
      <w:pPr>
        <w:pStyle w:val="ConsPlusTitle"/>
        <w:jc w:val="center"/>
      </w:pPr>
      <w:r>
        <w:t>ОПРЕДЕЛЕНИЯ ОБЪЕМА И ПРЕДОСТАВЛЕНИЯ СУБСИДИЙ В ФОРМЕ</w:t>
      </w:r>
    </w:p>
    <w:p w:rsidR="008D189F" w:rsidRDefault="008D189F">
      <w:pPr>
        <w:pStyle w:val="ConsPlusTitle"/>
        <w:jc w:val="center"/>
      </w:pPr>
      <w:r>
        <w:t>ИМУЩЕСТВЕННОГО ВЗНОСА ИЗ БЮДЖЕТА ПЕНЗЕНСКОЙ ОБЛАСТИ</w:t>
      </w:r>
    </w:p>
    <w:p w:rsidR="008D189F" w:rsidRDefault="008D189F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8D189F" w:rsidRDefault="008D189F">
      <w:pPr>
        <w:pStyle w:val="ConsPlusTitle"/>
        <w:jc w:val="center"/>
      </w:pPr>
      <w:r>
        <w:t>ДОМОВ ПЕНЗЕНСКОЙ ОБЛАСТИ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center"/>
        <w:outlineLvl w:val="1"/>
      </w:pPr>
      <w:r>
        <w:t>Общие положения о предоставлении субсидии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Управление жилищно-коммунального хозяйства и гражданской защиты населения Пензенской области (далее - Управление).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center"/>
        <w:outlineLvl w:val="1"/>
      </w:pPr>
      <w:r>
        <w:t>Условия и порядок предоставления субсидии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bookmarkStart w:id="1" w:name="P48"/>
      <w:bookmarkEnd w:id="1"/>
      <w:r>
        <w:t>4. Для получения субсидии Фонд представляет в Управление следующие документы: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4.1. Заявление на предоставление субсидии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порядке, подтверждающую, что Фонд на дату подачи заявления на предоставление субсидии не находится в процессе ликвидации;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4.4. Справку, подписанную руководителем Фонда или лицом, исполняющим его функции, в </w:t>
      </w:r>
      <w:r>
        <w:lastRenderedPageBreak/>
        <w:t>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Фонд вправе дополнительно по собственной инициативе представить в Управление следующие документы: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Порядка, Управление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7. Управление в течение 7 рабочих дней со дня регистрации документов,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Управление в течение 3 рабочих дней после принятия решения в письменной форме уведомляет Фонд о принятом решении.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8.2. Несоответствие представленных документов требованиям, установленным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8.3. Несоответствие Фонда требованиям, установленным </w:t>
      </w:r>
      <w:hyperlink w:anchor="P68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8.4. Недостоверность представленной Фондом информации.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9. Субсидия предоставляется Фонду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Управлению на соответствующий финансовый год.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10. Субсидии предоставляются на основании заключаемого между Управлением и Фондом соглашения о предоставлении субсидии в соответствии с типовой формой, установленной Министерством финансов Пензенской области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 Соглашение </w:t>
      </w:r>
      <w:r>
        <w:lastRenderedPageBreak/>
        <w:t>заключается в течение 10 рабочих дней со дня принятия решения о предоставлении субсидии.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Соглашение в обязательном порядке должно содержать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11. Требования, которым должен соответствовать Фонд на дату принятия решения о предоставлении субсидии: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11.1. Не находиться в процессе реорганизации, ликвидации, банкротства;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12. Показателями результативности использования субсидии Фондом являются: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 - выполнение показателя 98%;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 - выполнение показателя 96%;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12.2. Доля уплаченных собственниками помещений в многоквартирных домах, формирующими фонд капитального ремонта на счете регионального оператора, взносов на капитальный ремонт общего имущества в многоквартирном доме, к общему объему взносов, подлежащих уплате за отчетный период (квартал), которая должна составлять не менее 70%.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13. Субсидия предоставляется Фонду Управлением на счет, сведения о котором содержатся в заявлении на предоставление субсидии, ежемесячно не позднее второго рабочего дня, следующего за днем представления Фондом заявки на перечисление субсидии, в срок (и) установленный (ые) в Соглашении.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Управление документов и соблюдение условий, целей и порядка предоставления субсидии, установленных настоящим Порядком.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center"/>
        <w:outlineLvl w:val="1"/>
      </w:pPr>
      <w:r>
        <w:t>Требования к отчетности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r>
        <w:t xml:space="preserve">16. Фонд ежеквартально в срок до 20-го числа месяца, следующего за отчетным кварталом, </w:t>
      </w:r>
      <w:r>
        <w:lastRenderedPageBreak/>
        <w:t>представляет в Управление отчеты об использовании субсидии и о достижении показателей результативности использования субсидии по формам, установленным Управлением в Соглашении.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Дата первого отчета устанавливается в Соглашении.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center"/>
        <w:outlineLvl w:val="1"/>
      </w:pPr>
      <w:r>
        <w:t>Требования об осуществлении контроля за соблюдением условий,</w:t>
      </w:r>
    </w:p>
    <w:p w:rsidR="008D189F" w:rsidRDefault="008D189F">
      <w:pPr>
        <w:pStyle w:val="ConsPlusNormal"/>
        <w:jc w:val="center"/>
      </w:pPr>
      <w:r>
        <w:t>целей и порядка предоставления субсидии и ответственности</w:t>
      </w:r>
    </w:p>
    <w:p w:rsidR="008D189F" w:rsidRDefault="008D189F">
      <w:pPr>
        <w:pStyle w:val="ConsPlusNormal"/>
        <w:jc w:val="center"/>
      </w:pPr>
      <w:r>
        <w:t>за их нарушение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bookmarkStart w:id="7" w:name="P92"/>
      <w:bookmarkEnd w:id="7"/>
      <w:r>
        <w:t>17. Обязательная проверка соблюдения Фондом условий, целей и порядка предоставления субсидии осуществляется Управлением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17.1. Согласие Фонда на осуществление проверок соблюдения условий, целей и порядка предоставления субсидии в соответствии с </w:t>
      </w:r>
      <w:hyperlink w:anchor="P92" w:history="1">
        <w:r>
          <w:rPr>
            <w:color w:val="0000FF"/>
          </w:rPr>
          <w:t>пунктом 17</w:t>
        </w:r>
      </w:hyperlink>
      <w:r>
        <w:t xml:space="preserve"> настоящего Порядка включается в условия Соглашения.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Управлением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8" w:name="P95"/>
      <w:bookmarkEnd w:id="8"/>
      <w:r>
        <w:t>19. Субсидия подлежит возврату в доход бюджета Пензенской области в случаях установления фактов: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9" w:name="P96"/>
      <w:bookmarkEnd w:id="9"/>
      <w:r>
        <w:t>19.1. Невыполнения условий предоставления субсидии;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19.2. Недостижения показателей результативности использования субсидии, установленных </w:t>
      </w:r>
      <w:hyperlink w:anchor="P72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8D189F" w:rsidRDefault="008D189F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19.3. Нецелевого использования субсидии.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96" w:history="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97" w:history="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center"/>
      </w:pPr>
      <w:r w:rsidRPr="004C1BB0">
        <w:rPr>
          <w:position w:val="-26"/>
        </w:rPr>
        <w:pict>
          <v:shape id="_x0000_i1025" style="width:315.75pt;height:37.5pt" coordsize="" o:spt="100" adj="0,,0" path="" filled="f" stroked="f">
            <v:stroke joinstyle="miter"/>
            <v:imagedata r:id="rId13" o:title="base_23573_125637_32768"/>
            <v:formulas/>
            <v:path o:connecttype="segments"/>
          </v:shape>
        </w:pic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r>
        <w:t>--------------------------------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73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78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73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78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98" w:history="1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95" w:history="1">
        <w:r>
          <w:rPr>
            <w:color w:val="0000FF"/>
          </w:rPr>
          <w:t>пункте 19</w:t>
        </w:r>
      </w:hyperlink>
      <w:r>
        <w:t xml:space="preserve"> настоящего Порядка, Управление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Управления о необходимости возврата суммы субсидии обязан произвести возврат суммы субсидии.</w:t>
      </w:r>
    </w:p>
    <w:p w:rsidR="008D189F" w:rsidRDefault="008D189F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right"/>
        <w:outlineLvl w:val="1"/>
      </w:pPr>
      <w:r>
        <w:t>Приложение</w:t>
      </w:r>
    </w:p>
    <w:p w:rsidR="008D189F" w:rsidRDefault="008D189F">
      <w:pPr>
        <w:pStyle w:val="ConsPlusNormal"/>
        <w:jc w:val="right"/>
      </w:pPr>
      <w:r>
        <w:t>к Порядку</w:t>
      </w:r>
    </w:p>
    <w:p w:rsidR="008D189F" w:rsidRDefault="008D189F">
      <w:pPr>
        <w:pStyle w:val="ConsPlusNormal"/>
        <w:jc w:val="right"/>
      </w:pPr>
      <w:r>
        <w:t>предоставления субсидий в форме</w:t>
      </w:r>
    </w:p>
    <w:p w:rsidR="008D189F" w:rsidRDefault="008D189F">
      <w:pPr>
        <w:pStyle w:val="ConsPlusNormal"/>
        <w:jc w:val="right"/>
      </w:pPr>
      <w:r>
        <w:t>имущественного взноса из бюджета</w:t>
      </w:r>
    </w:p>
    <w:p w:rsidR="008D189F" w:rsidRDefault="008D189F">
      <w:pPr>
        <w:pStyle w:val="ConsPlusNormal"/>
        <w:jc w:val="right"/>
      </w:pPr>
      <w:r>
        <w:t>Пензенской области в</w:t>
      </w:r>
    </w:p>
    <w:p w:rsidR="008D189F" w:rsidRDefault="008D189F">
      <w:pPr>
        <w:pStyle w:val="ConsPlusNormal"/>
        <w:jc w:val="right"/>
      </w:pPr>
      <w:r>
        <w:t>Региональный фонд капитального</w:t>
      </w:r>
    </w:p>
    <w:p w:rsidR="008D189F" w:rsidRDefault="008D189F">
      <w:pPr>
        <w:pStyle w:val="ConsPlusNormal"/>
        <w:jc w:val="right"/>
      </w:pPr>
      <w:r>
        <w:t>ремонта многоквартирных домов</w:t>
      </w:r>
    </w:p>
    <w:p w:rsidR="008D189F" w:rsidRDefault="008D189F">
      <w:pPr>
        <w:pStyle w:val="ConsPlusNormal"/>
        <w:jc w:val="right"/>
      </w:pPr>
      <w:r>
        <w:t>Пензенской области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jc w:val="center"/>
      </w:pPr>
      <w:r>
        <w:t>ЗАЯВЛЕНИЕ</w:t>
      </w:r>
    </w:p>
    <w:p w:rsidR="008D189F" w:rsidRDefault="008D189F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8D189F" w:rsidRDefault="008D189F">
      <w:pPr>
        <w:pStyle w:val="ConsPlusNormal"/>
        <w:jc w:val="center"/>
      </w:pPr>
      <w:r>
        <w:t>из бюджета Пензенской области в Региональный фонд</w:t>
      </w:r>
    </w:p>
    <w:p w:rsidR="008D189F" w:rsidRDefault="008D189F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8D189F" w:rsidRDefault="008D189F">
      <w:pPr>
        <w:pStyle w:val="ConsPlusNormal"/>
        <w:jc w:val="center"/>
      </w:pPr>
      <w:r>
        <w:t>области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8D189F" w:rsidRDefault="008D189F">
      <w:pPr>
        <w:pStyle w:val="ConsPlusNonformat"/>
        <w:jc w:val="both"/>
      </w:pPr>
      <w:proofErr w:type="gramStart"/>
      <w:r>
        <w:t>имущественного  взноса</w:t>
      </w:r>
      <w:proofErr w:type="gramEnd"/>
      <w:r>
        <w:t xml:space="preserve">  из  бюджета  Пензенской области в Региональный фонд</w:t>
      </w:r>
    </w:p>
    <w:p w:rsidR="008D189F" w:rsidRDefault="008D189F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8D189F" w:rsidRDefault="008D189F">
      <w:pPr>
        <w:pStyle w:val="ConsPlusNonformat"/>
        <w:jc w:val="both"/>
      </w:pPr>
      <w:r>
        <w:t>___________________________________________________________________________</w:t>
      </w:r>
    </w:p>
    <w:p w:rsidR="008D189F" w:rsidRDefault="008D189F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8D189F" w:rsidRDefault="008D189F">
      <w:pPr>
        <w:pStyle w:val="ConsPlusNonformat"/>
        <w:jc w:val="both"/>
      </w:pPr>
      <w:r>
        <w:t xml:space="preserve">                            адреса регистрации,</w:t>
      </w:r>
    </w:p>
    <w:p w:rsidR="008D189F" w:rsidRDefault="008D189F">
      <w:pPr>
        <w:pStyle w:val="ConsPlusNonformat"/>
        <w:jc w:val="both"/>
      </w:pPr>
      <w:r>
        <w:t>___________________________________________________________________________</w:t>
      </w:r>
    </w:p>
    <w:p w:rsidR="008D189F" w:rsidRDefault="008D189F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8D189F" w:rsidRDefault="008D189F">
      <w:pPr>
        <w:pStyle w:val="ConsPlusNonformat"/>
        <w:jc w:val="both"/>
      </w:pPr>
      <w:r>
        <w:t>___________________________________________________________________________</w:t>
      </w:r>
    </w:p>
    <w:p w:rsidR="008D189F" w:rsidRDefault="008D189F">
      <w:pPr>
        <w:pStyle w:val="ConsPlusNonformat"/>
        <w:jc w:val="both"/>
      </w:pPr>
      <w:r>
        <w:t>__________________________________________________________________________,</w:t>
      </w:r>
    </w:p>
    <w:p w:rsidR="008D189F" w:rsidRDefault="008D189F">
      <w:pPr>
        <w:pStyle w:val="ConsPlusNonformat"/>
        <w:jc w:val="both"/>
      </w:pPr>
      <w:r>
        <w:t>в лице ____________________________________________________________________</w:t>
      </w:r>
    </w:p>
    <w:p w:rsidR="008D189F" w:rsidRDefault="008D189F">
      <w:pPr>
        <w:pStyle w:val="ConsPlusNonformat"/>
        <w:jc w:val="both"/>
      </w:pPr>
      <w:r>
        <w:t>___________________________________________________________________________</w:t>
      </w:r>
    </w:p>
    <w:p w:rsidR="008D189F" w:rsidRDefault="008D189F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8D189F" w:rsidRDefault="008D189F">
      <w:pPr>
        <w:pStyle w:val="ConsPlusNonformat"/>
        <w:jc w:val="both"/>
      </w:pPr>
    </w:p>
    <w:p w:rsidR="008D189F" w:rsidRDefault="008D189F">
      <w:pPr>
        <w:pStyle w:val="ConsPlusNonformat"/>
        <w:jc w:val="both"/>
      </w:pPr>
      <w:proofErr w:type="gramStart"/>
      <w:r>
        <w:lastRenderedPageBreak/>
        <w:t>направляет  пакет</w:t>
      </w:r>
      <w:proofErr w:type="gramEnd"/>
      <w:r>
        <w:t xml:space="preserve">  документов  для  рассмотрения  вопроса  о предоставлении</w:t>
      </w:r>
    </w:p>
    <w:p w:rsidR="008D189F" w:rsidRDefault="008D189F">
      <w:pPr>
        <w:pStyle w:val="ConsPlusNonformat"/>
        <w:jc w:val="both"/>
      </w:pPr>
      <w:r>
        <w:t>субсидии.</w:t>
      </w:r>
    </w:p>
    <w:p w:rsidR="008D189F" w:rsidRDefault="008D189F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8D189F" w:rsidRDefault="008D189F">
      <w:pPr>
        <w:pStyle w:val="ConsPlusNonformat"/>
        <w:jc w:val="both"/>
      </w:pPr>
      <w:r>
        <w:t>открытый __________________________________________________________________</w:t>
      </w:r>
    </w:p>
    <w:p w:rsidR="008D189F" w:rsidRDefault="008D189F">
      <w:pPr>
        <w:pStyle w:val="ConsPlusNonformat"/>
        <w:jc w:val="both"/>
      </w:pPr>
      <w:r>
        <w:t>__________________________________________________________________________.</w:t>
      </w:r>
    </w:p>
    <w:p w:rsidR="008D189F" w:rsidRDefault="008D189F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8D189F" w:rsidRDefault="008D189F">
      <w:pPr>
        <w:pStyle w:val="ConsPlusNonformat"/>
        <w:jc w:val="both"/>
      </w:pPr>
    </w:p>
    <w:p w:rsidR="008D189F" w:rsidRDefault="008D189F">
      <w:pPr>
        <w:pStyle w:val="ConsPlusNonformat"/>
        <w:jc w:val="both"/>
      </w:pPr>
      <w:r>
        <w:t xml:space="preserve">    3.  </w:t>
      </w:r>
      <w:proofErr w:type="gramStart"/>
      <w:r>
        <w:t>Гарантируем,  что</w:t>
      </w:r>
      <w:proofErr w:type="gramEnd"/>
      <w:r>
        <w:t xml:space="preserve">  вся  информация,  содержащаяся  в представленных</w:t>
      </w:r>
    </w:p>
    <w:p w:rsidR="008D189F" w:rsidRDefault="008D189F">
      <w:pPr>
        <w:pStyle w:val="ConsPlusNonformat"/>
        <w:jc w:val="both"/>
      </w:pPr>
      <w:proofErr w:type="gramStart"/>
      <w:r>
        <w:t>документах,  является</w:t>
      </w:r>
      <w:proofErr w:type="gramEnd"/>
      <w:r>
        <w:t xml:space="preserve"> достоверной, и не возражаем против доступа к ней всех</w:t>
      </w:r>
    </w:p>
    <w:p w:rsidR="008D189F" w:rsidRDefault="008D189F">
      <w:pPr>
        <w:pStyle w:val="ConsPlusNonformat"/>
        <w:jc w:val="both"/>
      </w:pPr>
      <w:r>
        <w:t>заинтересованных лиц.</w:t>
      </w:r>
    </w:p>
    <w:p w:rsidR="008D189F" w:rsidRDefault="008D189F">
      <w:pPr>
        <w:pStyle w:val="ConsPlusNonformat"/>
        <w:jc w:val="both"/>
      </w:pPr>
    </w:p>
    <w:p w:rsidR="008D189F" w:rsidRDefault="008D189F">
      <w:pPr>
        <w:pStyle w:val="ConsPlusNonformat"/>
        <w:jc w:val="both"/>
      </w:pPr>
      <w:r>
        <w:t xml:space="preserve">    Приложение: на ____ л. в 1 экз.</w:t>
      </w:r>
    </w:p>
    <w:p w:rsidR="008D189F" w:rsidRDefault="008D189F">
      <w:pPr>
        <w:pStyle w:val="ConsPlusNonformat"/>
        <w:jc w:val="both"/>
      </w:pPr>
    </w:p>
    <w:p w:rsidR="008D189F" w:rsidRDefault="008D189F">
      <w:pPr>
        <w:pStyle w:val="ConsPlusNonformat"/>
        <w:jc w:val="both"/>
      </w:pPr>
      <w:r>
        <w:t>Руководитель</w:t>
      </w:r>
    </w:p>
    <w:p w:rsidR="008D189F" w:rsidRDefault="008D189F">
      <w:pPr>
        <w:pStyle w:val="ConsPlusNonformat"/>
        <w:jc w:val="both"/>
      </w:pPr>
      <w:r>
        <w:t>организации       _______________ ____________ ____________________________</w:t>
      </w:r>
    </w:p>
    <w:p w:rsidR="008D189F" w:rsidRDefault="008D189F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8D189F" w:rsidRDefault="008D189F">
      <w:pPr>
        <w:pStyle w:val="ConsPlusNonformat"/>
        <w:jc w:val="both"/>
      </w:pPr>
    </w:p>
    <w:p w:rsidR="008D189F" w:rsidRDefault="008D189F">
      <w:pPr>
        <w:pStyle w:val="ConsPlusNonformat"/>
        <w:jc w:val="both"/>
      </w:pPr>
      <w:r>
        <w:t>"____" ___________ 20__ г.</w:t>
      </w:r>
    </w:p>
    <w:p w:rsidR="008D189F" w:rsidRDefault="008D189F">
      <w:pPr>
        <w:pStyle w:val="ConsPlusNonformat"/>
        <w:jc w:val="both"/>
      </w:pPr>
    </w:p>
    <w:p w:rsidR="008D189F" w:rsidRDefault="008D189F">
      <w:pPr>
        <w:pStyle w:val="ConsPlusNonformat"/>
        <w:jc w:val="both"/>
      </w:pPr>
      <w:r>
        <w:t>М.П.</w:t>
      </w:r>
    </w:p>
    <w:p w:rsidR="008D189F" w:rsidRDefault="008D189F">
      <w:pPr>
        <w:pStyle w:val="ConsPlusNonformat"/>
        <w:jc w:val="both"/>
      </w:pPr>
      <w:r>
        <w:t>(при ее наличии)</w:t>
      </w: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ind w:firstLine="540"/>
        <w:jc w:val="both"/>
      </w:pPr>
    </w:p>
    <w:p w:rsidR="008D189F" w:rsidRDefault="008D1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D189F">
      <w:bookmarkStart w:id="12" w:name="_GoBack"/>
      <w:bookmarkEnd w:id="12"/>
    </w:p>
    <w:sectPr w:rsidR="00477AF2" w:rsidSect="00EC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F"/>
    <w:rsid w:val="008D189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151A-F1AB-4063-ABED-AEB97FD9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4959D1C95A061B57FC6F08DECA4636C0E8346837892F4F42D6EBA3FD9B947AB71D91CF1BE6AD4063194E2893C116F153767172A4EC6C162C428F2x7Z2L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4959D1C95A061B57FC6F08DECA4636C0E8346837892F4F42D6EBA3FD9B947AB71D91CF1BE6AD4063194E2883C116F153767172A4EC6C162C428F2x7Z2L" TargetMode="External"/><Relationship Id="rId12" Type="http://schemas.openxmlformats.org/officeDocument/2006/relationships/hyperlink" Target="consultantplus://offline/ref=3D44959D1C95A061B57FC6F08DECA4636C0E8346837892F4F42D6EBA3FD9B947AB71D91CF1BE6AD4063194E2853C116F153767172A4EC6C162C428F2x7Z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4959D1C95A061B57FC6F08DECA4636C0E8346837892F4F42D6EBA3FD9B947AB71D91CE3BE32D806358AE68429473E53x6Z2L" TargetMode="External"/><Relationship Id="rId11" Type="http://schemas.openxmlformats.org/officeDocument/2006/relationships/hyperlink" Target="consultantplus://offline/ref=3D44959D1C95A061B57FC6F08DECA4636C0E8346837892F4F42D6EBA3FD9B947AB71D91CF1BE6AD4063194E28A3C116F153767172A4EC6C162C428F2x7Z2L" TargetMode="External"/><Relationship Id="rId5" Type="http://schemas.openxmlformats.org/officeDocument/2006/relationships/hyperlink" Target="consultantplus://offline/ref=3D44959D1C95A061B57FC6F08DECA4636C0E8346837A92F7F6216EBA3FD9B947AB71D91CE3BE32D806358AE68429473E53x6Z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44959D1C95A061B57FC6E69E80FA6C6F0DDD438A799DA5AE7C68ED6089BF12F9318745B2FE79D50E2F96E68Ex3Z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44959D1C95A061B57FC6E69E80FA6C6F07DD4E83719DA5AE7C68ED6089BF12EB31DF49B2F963D6073AC0B7C862483E557C6A1F3052C6CBx7Z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2020-08-04T11:25:00Z</dcterms:created>
  <dcterms:modified xsi:type="dcterms:W3CDTF">2020-08-04T11:25:00Z</dcterms:modified>
</cp:coreProperties>
</file>