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18" w:rsidRDefault="009C391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3918" w:rsidRDefault="009C3918">
      <w:pPr>
        <w:pStyle w:val="ConsPlusNormal"/>
        <w:jc w:val="both"/>
        <w:outlineLvl w:val="0"/>
      </w:pPr>
    </w:p>
    <w:p w:rsidR="009C3918" w:rsidRDefault="009C3918">
      <w:pPr>
        <w:pStyle w:val="ConsPlusTitle"/>
        <w:jc w:val="center"/>
      </w:pPr>
      <w:r>
        <w:t>ПРАВИТЕЛЬСТВО ПЕНЗЕНСКОЙ ОБЛАСТИ</w:t>
      </w:r>
    </w:p>
    <w:p w:rsidR="009C3918" w:rsidRDefault="009C3918">
      <w:pPr>
        <w:pStyle w:val="ConsPlusTitle"/>
        <w:jc w:val="center"/>
      </w:pPr>
    </w:p>
    <w:p w:rsidR="009C3918" w:rsidRDefault="009C3918">
      <w:pPr>
        <w:pStyle w:val="ConsPlusTitle"/>
        <w:jc w:val="center"/>
      </w:pPr>
      <w:r>
        <w:t>РАСПОРЯЖЕНИЕ</w:t>
      </w:r>
    </w:p>
    <w:p w:rsidR="009C3918" w:rsidRDefault="009C3918">
      <w:pPr>
        <w:pStyle w:val="ConsPlusTitle"/>
        <w:jc w:val="center"/>
      </w:pPr>
      <w:r>
        <w:t>от 28 июля 2015 г. N 310-рП</w:t>
      </w:r>
    </w:p>
    <w:p w:rsidR="009C3918" w:rsidRDefault="009C3918">
      <w:pPr>
        <w:pStyle w:val="ConsPlusTitle"/>
        <w:jc w:val="center"/>
      </w:pPr>
    </w:p>
    <w:p w:rsidR="009C3918" w:rsidRDefault="009C3918">
      <w:pPr>
        <w:pStyle w:val="ConsPlusTitle"/>
        <w:jc w:val="center"/>
      </w:pPr>
      <w:r>
        <w:t>О ВНЕСЕНИИ ИЗМЕНЕНИЙ В СОСТАВ ПОПЕЧИТЕЛЬСКОГО СОВЕТА</w:t>
      </w:r>
    </w:p>
    <w:p w:rsidR="009C3918" w:rsidRDefault="009C3918">
      <w:pPr>
        <w:pStyle w:val="ConsPlusTitle"/>
        <w:jc w:val="center"/>
      </w:pPr>
      <w:r>
        <w:t>РЕГИОНАЛЬНОГО ОПЕРАТОРА, УТВЕРЖДЕННЫЙ РАСПОРЯЖЕНИЕМ</w:t>
      </w:r>
    </w:p>
    <w:p w:rsidR="009C3918" w:rsidRDefault="009C3918">
      <w:pPr>
        <w:pStyle w:val="ConsPlusTitle"/>
        <w:jc w:val="center"/>
      </w:pPr>
      <w:r>
        <w:t>ПРАВИТЕЛЬСТВА ПЕНЗЕНСКОЙ ОБЛАСТИ ОТ 26.11.2013 N 613-рП</w:t>
      </w:r>
    </w:p>
    <w:p w:rsidR="009C3918" w:rsidRDefault="009C3918">
      <w:pPr>
        <w:pStyle w:val="ConsPlusNormal"/>
        <w:jc w:val="both"/>
      </w:pPr>
    </w:p>
    <w:p w:rsidR="009C3918" w:rsidRDefault="009C3918">
      <w:pPr>
        <w:pStyle w:val="ConsPlusNormal"/>
        <w:ind w:firstLine="540"/>
        <w:jc w:val="both"/>
      </w:pPr>
      <w:r>
        <w:t xml:space="preserve">В связи с кадровыми изменениями,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изменениями):</w:t>
      </w:r>
    </w:p>
    <w:p w:rsidR="009C3918" w:rsidRDefault="009C391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состав</w:t>
        </w:r>
      </w:hyperlink>
      <w:r>
        <w:t xml:space="preserve"> попечительского совета регионального оператора (далее - состав попечительского совета), утвержденный распоряжением Правительства Пензенской области от 26.11.2013 N 613-рП "Об утверждении состава попечительского совета регионального оператора", следующие изменения:</w:t>
      </w:r>
    </w:p>
    <w:p w:rsidR="009C3918" w:rsidRDefault="009C3918">
      <w:pPr>
        <w:pStyle w:val="ConsPlusNormal"/>
        <w:spacing w:before="220"/>
        <w:ind w:firstLine="540"/>
        <w:jc w:val="both"/>
      </w:pPr>
      <w:r>
        <w:t xml:space="preserve">1.1. Включить в </w:t>
      </w:r>
      <w:hyperlink r:id="rId7" w:history="1">
        <w:r>
          <w:rPr>
            <w:color w:val="0000FF"/>
          </w:rPr>
          <w:t>состав</w:t>
        </w:r>
      </w:hyperlink>
      <w:r>
        <w:t xml:space="preserve"> попечительского совета Савина Валерия Александровича - временно исполняющего обязанности Председателя Правительства Пензенской области в качестве председателя попечительского совета регионального оператора.</w:t>
      </w:r>
    </w:p>
    <w:p w:rsidR="009C3918" w:rsidRDefault="009C3918">
      <w:pPr>
        <w:pStyle w:val="ConsPlusNormal"/>
        <w:spacing w:before="220"/>
        <w:ind w:firstLine="540"/>
        <w:jc w:val="both"/>
      </w:pPr>
      <w:r>
        <w:t xml:space="preserve">1.2. Исключить из </w:t>
      </w:r>
      <w:hyperlink r:id="rId8" w:history="1">
        <w:r>
          <w:rPr>
            <w:color w:val="0000FF"/>
          </w:rPr>
          <w:t>состава</w:t>
        </w:r>
      </w:hyperlink>
      <w:r>
        <w:t xml:space="preserve"> попечительского совета Волкова В.Ф.</w:t>
      </w:r>
    </w:p>
    <w:p w:rsidR="009C3918" w:rsidRDefault="009C3918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9C3918" w:rsidRDefault="009C3918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9C3918" w:rsidRDefault="009C3918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 Пензенской области.</w:t>
      </w:r>
    </w:p>
    <w:p w:rsidR="009C3918" w:rsidRDefault="009C3918">
      <w:pPr>
        <w:pStyle w:val="ConsPlusNormal"/>
        <w:jc w:val="both"/>
      </w:pPr>
    </w:p>
    <w:p w:rsidR="009C3918" w:rsidRDefault="009C3918">
      <w:pPr>
        <w:pStyle w:val="ConsPlusNormal"/>
        <w:jc w:val="right"/>
      </w:pPr>
      <w:r>
        <w:t>Временно исполняющий обязанности</w:t>
      </w:r>
    </w:p>
    <w:p w:rsidR="009C3918" w:rsidRDefault="009C3918">
      <w:pPr>
        <w:pStyle w:val="ConsPlusNormal"/>
        <w:jc w:val="right"/>
      </w:pPr>
      <w:r>
        <w:t>Губернатора Пензенской области</w:t>
      </w:r>
    </w:p>
    <w:p w:rsidR="009C3918" w:rsidRDefault="009C3918">
      <w:pPr>
        <w:pStyle w:val="ConsPlusNormal"/>
        <w:jc w:val="right"/>
      </w:pPr>
      <w:r>
        <w:t>И.А.БЕЛОЗЕРЦЕВ</w:t>
      </w:r>
    </w:p>
    <w:p w:rsidR="009C3918" w:rsidRDefault="009C3918">
      <w:pPr>
        <w:pStyle w:val="ConsPlusNormal"/>
        <w:jc w:val="both"/>
      </w:pPr>
    </w:p>
    <w:p w:rsidR="009C3918" w:rsidRDefault="009C3918">
      <w:pPr>
        <w:pStyle w:val="ConsPlusNormal"/>
        <w:jc w:val="both"/>
      </w:pPr>
    </w:p>
    <w:p w:rsidR="009C3918" w:rsidRDefault="009C39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9C3918">
      <w:bookmarkStart w:id="0" w:name="_GoBack"/>
      <w:bookmarkEnd w:id="0"/>
    </w:p>
    <w:sectPr w:rsidR="00477AF2" w:rsidSect="009E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18"/>
    <w:rsid w:val="009C3918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DEF8-1D2C-4E70-9986-468AA91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9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2B6757C9515C0617E5C6AB4E097227683FA696AD20CCD9B60EA42A0744DCB999E17D664D027C1A09834872A36222E23671715290354CB59B6F7A0f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32B6757C9515C0617E5C6AB4E097227683FA696AD20CCD9B60EA42A0744DCB999E17D664D027C1A09834872A36222E23671715290354CB59B6F7A0f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32B6757C9515C0617E5C6AB4E097227683FA696AD20CCD9B60EA42A0744DCB999E17D664D027C1A09834872A36222E23671715290354CB59B6F7A0fCI" TargetMode="External"/><Relationship Id="rId5" Type="http://schemas.openxmlformats.org/officeDocument/2006/relationships/hyperlink" Target="consultantplus://offline/ref=A332B6757C9515C0617E5C6AB4E097227683FA696AD60EC19260EA42A0744DCB999E17C464882BC3A78635873F607368A7f6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2020-07-27T08:30:00Z</dcterms:created>
  <dcterms:modified xsi:type="dcterms:W3CDTF">2020-07-27T08:31:00Z</dcterms:modified>
</cp:coreProperties>
</file>