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2B" w:rsidRDefault="00B6252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6252B" w:rsidRDefault="00B6252B">
      <w:pPr>
        <w:pStyle w:val="ConsPlusNormal"/>
        <w:ind w:firstLine="540"/>
        <w:jc w:val="both"/>
        <w:outlineLvl w:val="0"/>
      </w:pPr>
    </w:p>
    <w:p w:rsidR="00B6252B" w:rsidRDefault="00B6252B">
      <w:pPr>
        <w:pStyle w:val="ConsPlusTitle"/>
        <w:jc w:val="center"/>
        <w:outlineLvl w:val="0"/>
      </w:pPr>
      <w:r>
        <w:t>ПРАВИТЕЛЬСТВО ПЕНЗЕНСКОЙ ОБЛАСТИ</w:t>
      </w:r>
    </w:p>
    <w:p w:rsidR="00B6252B" w:rsidRDefault="00B6252B">
      <w:pPr>
        <w:pStyle w:val="ConsPlusTitle"/>
        <w:jc w:val="both"/>
      </w:pPr>
    </w:p>
    <w:p w:rsidR="00B6252B" w:rsidRDefault="00B6252B">
      <w:pPr>
        <w:pStyle w:val="ConsPlusTitle"/>
        <w:jc w:val="center"/>
      </w:pPr>
      <w:r>
        <w:t>ПОСТАНОВЛЕНИЕ</w:t>
      </w:r>
    </w:p>
    <w:p w:rsidR="00B6252B" w:rsidRDefault="00B6252B">
      <w:pPr>
        <w:pStyle w:val="ConsPlusTitle"/>
        <w:jc w:val="center"/>
      </w:pPr>
      <w:r>
        <w:t>от 8 июня 2020 г. N 378-пП</w:t>
      </w:r>
    </w:p>
    <w:p w:rsidR="00B6252B" w:rsidRDefault="00B6252B">
      <w:pPr>
        <w:pStyle w:val="ConsPlusTitle"/>
        <w:jc w:val="both"/>
      </w:pPr>
    </w:p>
    <w:p w:rsidR="00B6252B" w:rsidRDefault="00B6252B">
      <w:pPr>
        <w:pStyle w:val="ConsPlusTitle"/>
        <w:jc w:val="center"/>
      </w:pPr>
      <w:r>
        <w:t>ОБ УТВЕРЖДЕНИИ ПОРЯДКА ИСКЛЮЧЕНИЯ МНОГОКВАРТИРНЫХ ДОМОВ,</w:t>
      </w:r>
    </w:p>
    <w:p w:rsidR="00B6252B" w:rsidRDefault="00B6252B">
      <w:pPr>
        <w:pStyle w:val="ConsPlusTitle"/>
        <w:jc w:val="center"/>
      </w:pPr>
      <w:r>
        <w:t>В КОТОРЫХ ИМЕЕТСЯ МЕНЕЕ ЧЕМ ПЯТЬ КВАРТИР, ИЗ РЕГИОНАЛЬНОЙ</w:t>
      </w:r>
    </w:p>
    <w:p w:rsidR="00B6252B" w:rsidRDefault="00B6252B">
      <w:pPr>
        <w:pStyle w:val="ConsPlusTitle"/>
        <w:jc w:val="center"/>
      </w:pPr>
      <w:r>
        <w:t>ПРОГРАММЫ КАПИТАЛЬНОГО РЕМОНТА ОБЩЕГО ИМУЩЕСТВА</w:t>
      </w:r>
    </w:p>
    <w:p w:rsidR="00B6252B" w:rsidRDefault="00B6252B">
      <w:pPr>
        <w:pStyle w:val="ConsPlusTitle"/>
        <w:jc w:val="center"/>
      </w:pPr>
      <w:r>
        <w:t>В МНОГОКВАРТИРНЫХ ДОМАХ, РАСПОЛОЖЕННЫХ НА ТЕРРИТОРИИ</w:t>
      </w:r>
    </w:p>
    <w:p w:rsidR="00B6252B" w:rsidRDefault="00B6252B">
      <w:pPr>
        <w:pStyle w:val="ConsPlusTitle"/>
        <w:jc w:val="center"/>
      </w:pPr>
      <w:r>
        <w:t>ПЕНЗЕНСКОЙ ОБЛАСТИ</w:t>
      </w:r>
    </w:p>
    <w:p w:rsidR="00B6252B" w:rsidRDefault="00B6252B">
      <w:pPr>
        <w:pStyle w:val="ConsPlusNormal"/>
        <w:ind w:firstLine="540"/>
        <w:jc w:val="both"/>
      </w:pPr>
    </w:p>
    <w:p w:rsidR="00B6252B" w:rsidRDefault="00B6252B">
      <w:pPr>
        <w:pStyle w:val="ConsPlusNormal"/>
        <w:ind w:firstLine="540"/>
        <w:jc w:val="both"/>
      </w:pPr>
      <w:r>
        <w:t xml:space="preserve">В соответствии </w:t>
      </w:r>
      <w:hyperlink r:id="rId5" w:history="1">
        <w:r>
          <w:rPr>
            <w:color w:val="0000FF"/>
          </w:rPr>
          <w:t>пунктом 13 статьи 3</w:t>
        </w:r>
      </w:hyperlink>
      <w:r>
        <w:t xml:space="preserve"> Закона Пензенской области от 01.07.2013 N 2403-ЗПО "Об организации проведения капитального ремонта общего имущества в многоквартирных домах, расположенных на территории Пензенской области" (с последующими изменениями), руководствуясь </w:t>
      </w:r>
      <w:hyperlink r:id="rId6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исключения многоквартирных домов, в которых имеется менее чем пять квартир, из региональной программы капитального ремонта общего имущества в многоквартирных домах, расположенных на территории Пензенской области.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"Пензенские губернские ведомости" и разместить (опубликовать) на "Официальном интернет-портале правовой информации" (www.pravo.gov.ru) и на официальном сайте Правительства Пензенской области в информационно-телекоммуникационной сети "Интернет".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жилищно-коммунального хозяйства.</w:t>
      </w:r>
    </w:p>
    <w:p w:rsidR="00B6252B" w:rsidRDefault="00B6252B">
      <w:pPr>
        <w:pStyle w:val="ConsPlusNormal"/>
        <w:ind w:firstLine="540"/>
        <w:jc w:val="both"/>
      </w:pPr>
    </w:p>
    <w:p w:rsidR="00B6252B" w:rsidRDefault="00B6252B">
      <w:pPr>
        <w:pStyle w:val="ConsPlusNormal"/>
        <w:jc w:val="right"/>
      </w:pPr>
      <w:r>
        <w:t>Губернатор</w:t>
      </w:r>
    </w:p>
    <w:p w:rsidR="00B6252B" w:rsidRDefault="00B6252B">
      <w:pPr>
        <w:pStyle w:val="ConsPlusNormal"/>
        <w:jc w:val="right"/>
      </w:pPr>
      <w:r>
        <w:t>Пензенской области</w:t>
      </w:r>
    </w:p>
    <w:p w:rsidR="00B6252B" w:rsidRDefault="00B6252B">
      <w:pPr>
        <w:pStyle w:val="ConsPlusNormal"/>
        <w:jc w:val="right"/>
      </w:pPr>
      <w:r>
        <w:t>И.А.БЕЛОЗЕРЦЕВ</w:t>
      </w:r>
    </w:p>
    <w:p w:rsidR="00B6252B" w:rsidRDefault="00B6252B">
      <w:pPr>
        <w:pStyle w:val="ConsPlusNormal"/>
        <w:ind w:firstLine="540"/>
        <w:jc w:val="both"/>
      </w:pPr>
    </w:p>
    <w:p w:rsidR="00B6252B" w:rsidRDefault="00B6252B">
      <w:pPr>
        <w:pStyle w:val="ConsPlusNormal"/>
        <w:ind w:firstLine="540"/>
        <w:jc w:val="both"/>
      </w:pPr>
    </w:p>
    <w:p w:rsidR="00B6252B" w:rsidRDefault="00B6252B">
      <w:pPr>
        <w:pStyle w:val="ConsPlusNormal"/>
        <w:ind w:firstLine="540"/>
        <w:jc w:val="both"/>
      </w:pPr>
    </w:p>
    <w:p w:rsidR="00B6252B" w:rsidRDefault="00B6252B">
      <w:pPr>
        <w:pStyle w:val="ConsPlusNormal"/>
        <w:ind w:firstLine="540"/>
        <w:jc w:val="both"/>
      </w:pPr>
    </w:p>
    <w:p w:rsidR="00B6252B" w:rsidRDefault="00B6252B">
      <w:pPr>
        <w:pStyle w:val="ConsPlusNormal"/>
        <w:ind w:firstLine="540"/>
        <w:jc w:val="both"/>
      </w:pPr>
    </w:p>
    <w:p w:rsidR="00B6252B" w:rsidRDefault="00B6252B">
      <w:pPr>
        <w:pStyle w:val="ConsPlusNormal"/>
        <w:jc w:val="right"/>
        <w:outlineLvl w:val="0"/>
      </w:pPr>
      <w:r>
        <w:t>Утвержден</w:t>
      </w:r>
    </w:p>
    <w:p w:rsidR="00B6252B" w:rsidRDefault="00B6252B">
      <w:pPr>
        <w:pStyle w:val="ConsPlusNormal"/>
        <w:jc w:val="right"/>
      </w:pPr>
      <w:r>
        <w:t>постановлением</w:t>
      </w:r>
    </w:p>
    <w:p w:rsidR="00B6252B" w:rsidRDefault="00B6252B">
      <w:pPr>
        <w:pStyle w:val="ConsPlusNormal"/>
        <w:jc w:val="right"/>
      </w:pPr>
      <w:r>
        <w:t>Правительства Пензенской области</w:t>
      </w:r>
    </w:p>
    <w:p w:rsidR="00B6252B" w:rsidRDefault="00B6252B">
      <w:pPr>
        <w:pStyle w:val="ConsPlusNormal"/>
        <w:jc w:val="right"/>
      </w:pPr>
      <w:r>
        <w:t>от 8 июня 2020 г. N 378-пП</w:t>
      </w:r>
    </w:p>
    <w:p w:rsidR="00B6252B" w:rsidRDefault="00B6252B">
      <w:pPr>
        <w:pStyle w:val="ConsPlusNormal"/>
        <w:ind w:firstLine="540"/>
        <w:jc w:val="both"/>
      </w:pPr>
    </w:p>
    <w:p w:rsidR="00B6252B" w:rsidRDefault="00B6252B">
      <w:pPr>
        <w:pStyle w:val="ConsPlusTitle"/>
        <w:jc w:val="center"/>
      </w:pPr>
      <w:bookmarkStart w:id="0" w:name="P30"/>
      <w:bookmarkEnd w:id="0"/>
      <w:r>
        <w:t>ПОРЯДОК</w:t>
      </w:r>
    </w:p>
    <w:p w:rsidR="00B6252B" w:rsidRDefault="00B6252B">
      <w:pPr>
        <w:pStyle w:val="ConsPlusTitle"/>
        <w:jc w:val="center"/>
      </w:pPr>
      <w:r>
        <w:t>ИСКЛЮЧЕНИЯ МНОГОКВАРТИРНЫХ ДОМОВ, В КОТОРЫХ ИМЕЕТСЯ МЕНЕЕ</w:t>
      </w:r>
    </w:p>
    <w:p w:rsidR="00B6252B" w:rsidRDefault="00B6252B">
      <w:pPr>
        <w:pStyle w:val="ConsPlusTitle"/>
        <w:jc w:val="center"/>
      </w:pPr>
      <w:r>
        <w:t>ЧЕМ ПЯТЬ КВАРТИР, ИЗ РЕГИОНАЛЬНОЙ ПРОГРАММЫ КАПИТАЛЬНОГО</w:t>
      </w:r>
    </w:p>
    <w:p w:rsidR="00B6252B" w:rsidRDefault="00B6252B">
      <w:pPr>
        <w:pStyle w:val="ConsPlusTitle"/>
        <w:jc w:val="center"/>
      </w:pPr>
      <w:r>
        <w:t>РЕМОНТА ОБЩЕГО ИМУЩЕСТВА В МНОГОКВАРТИРНЫХ ДОМАХ,</w:t>
      </w:r>
    </w:p>
    <w:p w:rsidR="00B6252B" w:rsidRDefault="00B6252B">
      <w:pPr>
        <w:pStyle w:val="ConsPlusTitle"/>
        <w:jc w:val="center"/>
      </w:pPr>
      <w:r>
        <w:t>РАСПОЛОЖЕННЫХ НА ТЕРРИТОРИИ ПЕНЗЕНСКОЙ ОБЛАСТИ</w:t>
      </w:r>
    </w:p>
    <w:p w:rsidR="00B6252B" w:rsidRDefault="00B6252B">
      <w:pPr>
        <w:pStyle w:val="ConsPlusNormal"/>
        <w:ind w:firstLine="540"/>
        <w:jc w:val="both"/>
      </w:pPr>
    </w:p>
    <w:p w:rsidR="00B6252B" w:rsidRDefault="00B6252B">
      <w:pPr>
        <w:pStyle w:val="ConsPlusNormal"/>
        <w:ind w:firstLine="540"/>
        <w:jc w:val="both"/>
      </w:pPr>
      <w:r>
        <w:t xml:space="preserve">1. Настоящий Порядок определяет механизм исключения многоквартирных домов, в которых </w:t>
      </w:r>
      <w:r>
        <w:lastRenderedPageBreak/>
        <w:t>имеется менее чем пять квартир, из региональной программы капитального ремонта общего имущества в многоквартирных домах, расположенных на территории Пензенской области (далее - многоквартирный дом, региональная программа капитального ремонта).</w:t>
      </w:r>
    </w:p>
    <w:p w:rsidR="00B6252B" w:rsidRDefault="00B6252B">
      <w:pPr>
        <w:pStyle w:val="ConsPlusNormal"/>
        <w:spacing w:before="220"/>
        <w:ind w:firstLine="540"/>
        <w:jc w:val="both"/>
      </w:pPr>
      <w:bookmarkStart w:id="1" w:name="P37"/>
      <w:bookmarkEnd w:id="1"/>
      <w:r>
        <w:t xml:space="preserve">2. Исключение из региональной программы капитального ремонта многоквартирного дома осуществляется при условии, что в многоквартирном доме имеется менее чем пять квартир, на основании решения общего собрания собственников помещений в многоквартирном доме (далее - решение), проведенного в порядке, установленном </w:t>
      </w:r>
      <w:hyperlink r:id="rId7" w:history="1">
        <w:r>
          <w:rPr>
            <w:color w:val="0000FF"/>
          </w:rPr>
          <w:t>статьей 45</w:t>
        </w:r>
      </w:hyperlink>
      <w:r>
        <w:t xml:space="preserve"> Жилищного кодекса Российской Федерации (далее - ЖК РФ).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t xml:space="preserve">3. Решение об исключении многоквартирного дома из региональной программы капитального ремонта оформляется протоколом общего собрания собственников помещений в многоквартирном доме (далее - протокол общего собрания), который является официальным документом, оформляется и подлежит хранению в соответствии с требованиями, установленными </w:t>
      </w:r>
      <w:hyperlink r:id="rId8" w:history="1">
        <w:r>
          <w:rPr>
            <w:color w:val="0000FF"/>
          </w:rPr>
          <w:t>статьей 46</w:t>
        </w:r>
      </w:hyperlink>
      <w:r>
        <w:t xml:space="preserve"> ЖК РФ.</w:t>
      </w:r>
    </w:p>
    <w:p w:rsidR="00B6252B" w:rsidRDefault="00B6252B">
      <w:pPr>
        <w:pStyle w:val="ConsPlusNormal"/>
        <w:spacing w:before="220"/>
        <w:ind w:firstLine="540"/>
        <w:jc w:val="both"/>
      </w:pPr>
      <w:bookmarkStart w:id="2" w:name="P39"/>
      <w:bookmarkEnd w:id="2"/>
      <w:r>
        <w:t>4. В целях исключения из региональной программы капитального ремонта многоквартирного дома лицо, уполномоченное общим собранием собственников помещений в многоквартирном доме (далее - уполномоченное лицо), подает в Управление жилищно-коммунального хозяйства и гражданской защиты населения Пензенской области (далее - уполномоченный орган) заявление об исключении многоквартирного дома из региональной программы капитального ремонта в произвольной форме с приложением к нему следующих документов: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t>а) копия протокола общего собрания;</w:t>
      </w:r>
    </w:p>
    <w:p w:rsidR="00B6252B" w:rsidRDefault="00B6252B">
      <w:pPr>
        <w:pStyle w:val="ConsPlusNormal"/>
        <w:spacing w:before="220"/>
        <w:ind w:firstLine="540"/>
        <w:jc w:val="both"/>
      </w:pPr>
      <w:bookmarkStart w:id="3" w:name="P41"/>
      <w:bookmarkEnd w:id="3"/>
      <w:r>
        <w:t>б) выписка из Единого государственного реестра недвижимости о многоквартирном доме;</w:t>
      </w:r>
    </w:p>
    <w:p w:rsidR="00B6252B" w:rsidRDefault="00B6252B">
      <w:pPr>
        <w:pStyle w:val="ConsPlusNormal"/>
        <w:spacing w:before="220"/>
        <w:ind w:firstLine="540"/>
        <w:jc w:val="both"/>
      </w:pPr>
      <w:bookmarkStart w:id="4" w:name="P42"/>
      <w:bookmarkEnd w:id="4"/>
      <w:r>
        <w:t>в) сведения о выбранном собственниками помещений в таком доме способе формирования фонда капитального ремонта.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t xml:space="preserve">5. Документы, предусмотренные </w:t>
      </w:r>
      <w:hyperlink w:anchor="P41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42" w:history="1">
        <w:r>
          <w:rPr>
            <w:color w:val="0000FF"/>
          </w:rPr>
          <w:t>"в" пункта 4</w:t>
        </w:r>
      </w:hyperlink>
      <w:r>
        <w:t xml:space="preserve"> настоящего Порядка, уполномоченное лицо вправе представить по собственной инициативе.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t xml:space="preserve">Если документы, предусмотренные </w:t>
      </w:r>
      <w:hyperlink w:anchor="P41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42" w:history="1">
        <w:r>
          <w:rPr>
            <w:color w:val="0000FF"/>
          </w:rPr>
          <w:t>"в" пункта 4</w:t>
        </w:r>
      </w:hyperlink>
      <w:r>
        <w:t xml:space="preserve"> настоящего Порядка, не представлены уполномоченном лицом по собственной инициативе, то уполномоченный орган запрашивает их по межведомственным запросам у органов государственной власти, органов местного самоуправления и подведомственных таким органам организаций, в распоряжении которых находятся указанные документы (либо сведения, содержащиеся в них).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t xml:space="preserve">6. Документы, указанные в </w:t>
      </w:r>
      <w:hyperlink w:anchor="P39" w:history="1">
        <w:r>
          <w:rPr>
            <w:color w:val="0000FF"/>
          </w:rPr>
          <w:t>пункте 4</w:t>
        </w:r>
      </w:hyperlink>
      <w:r>
        <w:t xml:space="preserve"> настоящего Порядка, регистрируются уполномоченным органом в день их поступления в журнале регистрации, форма которого установлена уполномоченным органом.</w:t>
      </w:r>
    </w:p>
    <w:p w:rsidR="00B6252B" w:rsidRDefault="00B6252B">
      <w:pPr>
        <w:pStyle w:val="ConsPlusNormal"/>
        <w:spacing w:before="220"/>
        <w:ind w:firstLine="540"/>
        <w:jc w:val="both"/>
      </w:pPr>
      <w:bookmarkStart w:id="5" w:name="P46"/>
      <w:bookmarkEnd w:id="5"/>
      <w:r>
        <w:t xml:space="preserve">7. В случае, если многоквартирный дом формирует фонд капитального ремонта на счете регионального оператора, уполномоченный орган в течение трех рабочих дней после поступления документа, указанного в </w:t>
      </w:r>
      <w:hyperlink w:anchor="P42" w:history="1">
        <w:r>
          <w:rPr>
            <w:color w:val="0000FF"/>
          </w:rPr>
          <w:t>подпункте "в" пункта 4</w:t>
        </w:r>
      </w:hyperlink>
      <w:r>
        <w:t xml:space="preserve"> настоящего Порядка, направляет запрос с копией протокола общего собрания в Региональный фонд капитального ремонта многоквартирных домов Пензенской области (далее - региональный оператор) о представлении информации о проведенном капитальном ремонте общего имущества в многоквартирном доме, о наличии либо отсутствии задолженности собственников помещений в многоквартирном доме за оказанные услуги и (или) выполненные работы по капитальному ремонту общего имущества в рамках региональной программы капитального ремонта.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t xml:space="preserve">8. Региональный оператор обязан предоставить информацию, указанную в </w:t>
      </w:r>
      <w:hyperlink w:anchor="P46" w:history="1">
        <w:r>
          <w:rPr>
            <w:color w:val="0000FF"/>
          </w:rPr>
          <w:t>пункте 7</w:t>
        </w:r>
      </w:hyperlink>
      <w:r>
        <w:t xml:space="preserve"> настоящего Порядка, не позднее пяти рабочих дней после поступления запроса от уполномоченного органа.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lastRenderedPageBreak/>
        <w:t xml:space="preserve">9. Уполномоченный орган в течение четырнадцати рабочих дней со дня получения документов и информации, указанных в </w:t>
      </w:r>
      <w:hyperlink w:anchor="P39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46" w:history="1">
        <w:r>
          <w:rPr>
            <w:color w:val="0000FF"/>
          </w:rPr>
          <w:t>7</w:t>
        </w:r>
      </w:hyperlink>
      <w:r>
        <w:t xml:space="preserve"> настоящего Порядка, рассматривает их.</w:t>
      </w:r>
    </w:p>
    <w:p w:rsidR="00B6252B" w:rsidRDefault="00B6252B">
      <w:pPr>
        <w:pStyle w:val="ConsPlusNormal"/>
        <w:spacing w:before="220"/>
        <w:ind w:firstLine="540"/>
        <w:jc w:val="both"/>
      </w:pPr>
      <w:bookmarkStart w:id="6" w:name="P49"/>
      <w:bookmarkEnd w:id="6"/>
      <w:r>
        <w:t>10. Документы возвращаются уполномоченному лицу в следующих случаях: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t xml:space="preserve">1) протокол общего собрания не соответствует требованиям, установленным </w:t>
      </w:r>
      <w:hyperlink r:id="rId9" w:history="1">
        <w:r>
          <w:rPr>
            <w:color w:val="0000FF"/>
          </w:rPr>
          <w:t>ЖК</w:t>
        </w:r>
      </w:hyperlink>
      <w:r>
        <w:t xml:space="preserve"> РФ;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t xml:space="preserve">2) многоквартирный дом не соответствует условию, указанному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t>3) средства, израсходованные на оплату оказанных услуг и (или) выполненных работ по капитальному ремонту многоквартирного дома, возмещены региональному оператору не в полном объеме;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t xml:space="preserve">4) представлены не в полном объеме документы, указанные в </w:t>
      </w:r>
      <w:hyperlink w:anchor="P39" w:history="1">
        <w:r>
          <w:rPr>
            <w:color w:val="0000FF"/>
          </w:rPr>
          <w:t>пункте 4</w:t>
        </w:r>
      </w:hyperlink>
      <w:r>
        <w:t xml:space="preserve"> настоящего Порядка, за исключением документов, которые уполномоченное лицо вправе представить по собственной инициативе.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t xml:space="preserve">11. В случае возврата документов по основаниям, указанным в </w:t>
      </w:r>
      <w:hyperlink w:anchor="P49" w:history="1">
        <w:r>
          <w:rPr>
            <w:color w:val="0000FF"/>
          </w:rPr>
          <w:t>пункте 10</w:t>
        </w:r>
      </w:hyperlink>
      <w:r>
        <w:t xml:space="preserve"> настоящего Порядка, уполномоченный орган разъясняет уполномоченному лицу о возможности повторного обращения и представления документов после устранения замечаний.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t xml:space="preserve">12. По результатам рассмотрения в течение тридцати рабочих дней уполномоченный орган готовит проект постановления Правительства Пензенской области о внесении изменений в региональную программу капитального ремонта с приложением документов и информации, указанных в </w:t>
      </w:r>
      <w:hyperlink w:anchor="P39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46" w:history="1">
        <w:r>
          <w:rPr>
            <w:color w:val="0000FF"/>
          </w:rPr>
          <w:t>7</w:t>
        </w:r>
      </w:hyperlink>
      <w:r>
        <w:t xml:space="preserve"> настоящего Порядка, и направляет его на рассмотрение и утверждение в Правительство Пензенской области в установленном законодательством порядке.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t>13. Уполномоченный орган письменно уведомляет уполномоченное лицо об исключении многоквартирного дома из региональной программы капитального ремонта в электронной форме и (или) посредством почтового отправления в течение пяти рабочих дней со дня принятия соответствующего постановления Правительства Пензенской области.</w:t>
      </w:r>
    </w:p>
    <w:p w:rsidR="00B6252B" w:rsidRDefault="00B6252B">
      <w:pPr>
        <w:pStyle w:val="ConsPlusNormal"/>
        <w:spacing w:before="220"/>
        <w:ind w:firstLine="540"/>
        <w:jc w:val="both"/>
      </w:pPr>
      <w:bookmarkStart w:id="7" w:name="P57"/>
      <w:bookmarkEnd w:id="7"/>
      <w:r>
        <w:t>14. В случае, если капитальный ремонт общего имущества в многоквартирном доме, проведен за счет средств, аккумулированных на счете регионального оператора, и стоимость оказанных услуг и (или) выполненных работ по капитальному ремонту превысила размер фонда капитального ремонта, сформированного собственниками помещений в указанном доме, такой многоквартирный дом исключается из региональной программы капитального ремонта после возмещения в полном объеме региональному оператору средств, израсходованных на оплату оказанных услуг и (или) выполненных работ по капитальному ремонту.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t xml:space="preserve">15. Возмещение региональному оператору средств, указанных в </w:t>
      </w:r>
      <w:hyperlink w:anchor="P57" w:history="1">
        <w:r>
          <w:rPr>
            <w:color w:val="0000FF"/>
          </w:rPr>
          <w:t>пункте 14</w:t>
        </w:r>
      </w:hyperlink>
      <w:r>
        <w:t xml:space="preserve"> настоящего Порядка, осуществляется собственниками помещений в многоквартирном доме за счет последующих взносов на капитальный ремонт.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t xml:space="preserve">16. После полного возмещения региональному оператору средств, израсходованных на оплату оказанных услуг и (или) выполненных работ по капитальному ремонту общего имущества в многоквартирном доме, собственники помещений в многоквартирном доме вправе обратиться по вопросу исключения многоквартирного дома из региональной программы капитального ремонта в соответствии с </w:t>
      </w:r>
      <w:hyperlink w:anchor="P39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B6252B" w:rsidRDefault="00B6252B">
      <w:pPr>
        <w:pStyle w:val="ConsPlusNormal"/>
        <w:spacing w:before="220"/>
        <w:ind w:firstLine="540"/>
        <w:jc w:val="both"/>
      </w:pPr>
      <w:r>
        <w:t xml:space="preserve">17. После исключения многоквартирного дома из региональной программы капитального ремонта средства фонда капитального ремонта распределяются между собственниками помещений в многоквартирном доме пропорционально размеру уплаченных ими взносов на капитальный ремонт и взносов на капитальный ремонт, уплаченных предшествующими собственниками соответствующих помещений, в порядке, предусмотренном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</w:t>
      </w:r>
      <w:r>
        <w:lastRenderedPageBreak/>
        <w:t>Правительства Пензенской области от 19.09.2013 N 692-пП "Об утверждении Порядка выплаты владельцем специального счета и (или) региональным оператором средств фонда капитального ремонта собственникам помещений в многоквартирном доме и порядка использования средств фонда капитального ремонта на цели сноса или реконструкции многоквартирного дома в случаях, предусмотренных Жилищным кодексом Российской Федерации" (с последующими изменениями).</w:t>
      </w:r>
    </w:p>
    <w:p w:rsidR="00B6252B" w:rsidRDefault="00B6252B">
      <w:pPr>
        <w:pStyle w:val="ConsPlusNormal"/>
        <w:ind w:firstLine="540"/>
        <w:jc w:val="both"/>
      </w:pPr>
    </w:p>
    <w:p w:rsidR="00B6252B" w:rsidRDefault="00B6252B">
      <w:pPr>
        <w:pStyle w:val="ConsPlusNormal"/>
        <w:ind w:firstLine="540"/>
        <w:jc w:val="both"/>
      </w:pPr>
    </w:p>
    <w:p w:rsidR="00B6252B" w:rsidRDefault="00B625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B6252B">
      <w:bookmarkStart w:id="8" w:name="_GoBack"/>
      <w:bookmarkEnd w:id="8"/>
    </w:p>
    <w:sectPr w:rsidR="00477AF2" w:rsidSect="00AF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2B"/>
    <w:rsid w:val="00AB3820"/>
    <w:rsid w:val="00B463F6"/>
    <w:rsid w:val="00B6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302D9-555D-408F-B255-63AEC3E8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95AE3DC2ABCBE00F8E64782430B0A882A63B86E106B31DC8C09588948E091D968AAC3704AAF563F7FD6AEB0DF7251AA5337116646AD38n2g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295AE3DC2ABCBE00F8E64782430B0A882A63B86E106B31DC8C09588948E091D968AAC3704AAF553E7FD6AEB0DF7251AA5337116646AD38n2g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295AE3DC2ABCBE00F8E651912F55058A253EB46F10616683DA0F0FD618E6C49928AC96330EA1553A7487FAF2812B02ED183A147B5AAD3D3244649CnEg8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0295AE3DC2ABCBE00F8E651912F55058A253EB46F10616684D90F0FD618E6C49928AC96330EA1553A7481FEF0812B02ED183A147B5AAD3D3244649CnEg8L" TargetMode="External"/><Relationship Id="rId10" Type="http://schemas.openxmlformats.org/officeDocument/2006/relationships/hyperlink" Target="consultantplus://offline/ref=A0295AE3DC2ABCBE00F8E651912F55058A253EB46F11676E82DE0F0FD618E6C49928AC96210EF95938779CFFF3947D53ABn4gD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0295AE3DC2ABCBE00F8E64782430B0A882A63B86E106B31DC8C09588948E091CB68F2CF7249B2543D6A80FFF6n8g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2020-07-23T11:32:00Z</dcterms:created>
  <dcterms:modified xsi:type="dcterms:W3CDTF">2020-07-23T11:33:00Z</dcterms:modified>
</cp:coreProperties>
</file>