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B7383">
      <w:pPr>
        <w:pStyle w:val="ConsPlusNormal"/>
      </w:pPr>
      <w:bookmarkStart w:id="0" w:name="_GoBack"/>
      <w:bookmarkEnd w:id="0"/>
      <w:r>
        <w:rPr>
          <w:b/>
          <w:bCs/>
        </w:rPr>
        <w:t>Источник публикации</w:t>
      </w:r>
    </w:p>
    <w:p w:rsidR="00000000" w:rsidRDefault="002B7383">
      <w:pPr>
        <w:pStyle w:val="ConsPlusNormal"/>
        <w:ind w:left="540"/>
        <w:jc w:val="both"/>
      </w:pPr>
      <w:r>
        <w:t>Официальный интернет-портал правовой информации http://www.pravo.gov.ru, 26.04.2017</w:t>
      </w:r>
    </w:p>
    <w:p w:rsidR="00000000" w:rsidRDefault="002B7383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000000" w:rsidRDefault="002B7383">
      <w:pPr>
        <w:pStyle w:val="ConsPlusNormal"/>
        <w:ind w:left="540"/>
        <w:jc w:val="both"/>
      </w:pPr>
      <w:r>
        <w:t>Начало действия документа - 07.05.2017.</w:t>
      </w:r>
    </w:p>
    <w:p w:rsidR="00000000" w:rsidRDefault="002B7383">
      <w:pPr>
        <w:pStyle w:val="ConsPlusNormal"/>
        <w:spacing w:before="240"/>
      </w:pPr>
      <w:r>
        <w:rPr>
          <w:b/>
          <w:bCs/>
        </w:rPr>
        <w:t>Название документа</w:t>
      </w:r>
    </w:p>
    <w:p w:rsidR="00000000" w:rsidRDefault="002B7383">
      <w:pPr>
        <w:pStyle w:val="ConsPlusNormal"/>
        <w:ind w:left="540"/>
        <w:jc w:val="both"/>
      </w:pPr>
      <w:r>
        <w:t>Приказ Минстроя России от 26.10.2016 N 743/пр</w:t>
      </w:r>
    </w:p>
    <w:p w:rsidR="00000000" w:rsidRDefault="002B7383">
      <w:pPr>
        <w:pStyle w:val="ConsPlusNormal"/>
        <w:ind w:left="540"/>
        <w:jc w:val="both"/>
      </w:pPr>
      <w:r>
        <w:t>"Об утверждении перечня вопросов, предлагаемых руководителю регионального оператора, кандидату на должность руководителя региона</w:t>
      </w:r>
      <w:r>
        <w:t>льного оператора на квалификационном экзамене, порядка проведения квалификационного экзамена и определения его результатов"</w:t>
      </w:r>
    </w:p>
    <w:p w:rsidR="00000000" w:rsidRDefault="002B7383">
      <w:pPr>
        <w:pStyle w:val="ConsPlusNormal"/>
        <w:ind w:left="540"/>
        <w:jc w:val="both"/>
      </w:pPr>
      <w:r>
        <w:t>(Зарегистрировано в Минюсте России 25.04.2017 N 46488)</w:t>
      </w:r>
    </w:p>
    <w:p w:rsidR="00000000" w:rsidRDefault="002B7383">
      <w:pPr>
        <w:pStyle w:val="ConsPlusNormal"/>
        <w:ind w:left="540"/>
        <w:jc w:val="both"/>
        <w:sectPr w:rsidR="00000000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2B7383">
      <w:pPr>
        <w:pStyle w:val="ConsPlusNormal"/>
        <w:jc w:val="both"/>
        <w:outlineLvl w:val="0"/>
      </w:pPr>
    </w:p>
    <w:p w:rsidR="00000000" w:rsidRDefault="002B7383">
      <w:pPr>
        <w:pStyle w:val="ConsPlusNormal"/>
        <w:outlineLvl w:val="0"/>
      </w:pPr>
      <w:r>
        <w:t>Зарегистрировано в Минюсте России 25 апреля 2017 г. N 46488</w:t>
      </w:r>
    </w:p>
    <w:p w:rsidR="00000000" w:rsidRDefault="002B73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Title"/>
        <w:jc w:val="center"/>
      </w:pPr>
      <w:r>
        <w:t>МИНИСТЕРСТВО СТРОИТЕЛЬСТВА И ЖИЛИЩНО-КОММУНАЛЬНОГО</w:t>
      </w:r>
    </w:p>
    <w:p w:rsidR="00000000" w:rsidRDefault="002B7383">
      <w:pPr>
        <w:pStyle w:val="ConsPlusTitle"/>
        <w:jc w:val="center"/>
      </w:pPr>
      <w:r>
        <w:t>ХОЗЯЙСТВА РОССИЙСКОЙ ФЕДЕРАЦИИ</w:t>
      </w:r>
    </w:p>
    <w:p w:rsidR="00000000" w:rsidRDefault="002B7383">
      <w:pPr>
        <w:pStyle w:val="ConsPlusTitle"/>
        <w:jc w:val="center"/>
      </w:pPr>
    </w:p>
    <w:p w:rsidR="00000000" w:rsidRDefault="002B7383">
      <w:pPr>
        <w:pStyle w:val="ConsPlusTitle"/>
        <w:jc w:val="center"/>
      </w:pPr>
      <w:r>
        <w:t>ПРИКАЗ</w:t>
      </w:r>
    </w:p>
    <w:p w:rsidR="00000000" w:rsidRDefault="002B7383">
      <w:pPr>
        <w:pStyle w:val="ConsPlusTitle"/>
        <w:jc w:val="center"/>
      </w:pPr>
      <w:r>
        <w:t>от 26 октября 2016 г. N 743/пр</w:t>
      </w:r>
    </w:p>
    <w:p w:rsidR="00000000" w:rsidRDefault="002B7383">
      <w:pPr>
        <w:pStyle w:val="ConsPlusTitle"/>
        <w:jc w:val="center"/>
      </w:pPr>
    </w:p>
    <w:p w:rsidR="00000000" w:rsidRDefault="002B7383">
      <w:pPr>
        <w:pStyle w:val="ConsPlusTitle"/>
        <w:jc w:val="center"/>
      </w:pPr>
      <w:r>
        <w:t>ОБ УТВЕРЖДЕНИИ ПЕРЕЧНЯ</w:t>
      </w:r>
    </w:p>
    <w:p w:rsidR="00000000" w:rsidRDefault="002B7383">
      <w:pPr>
        <w:pStyle w:val="ConsPlusTitle"/>
        <w:jc w:val="center"/>
      </w:pPr>
      <w:r>
        <w:t>ВОПРОСОВ, ПРЕДЛАГАЕМЫХ РУКОВОДИТЕЛЮ РЕГИОНАЛЬНОГО</w:t>
      </w:r>
    </w:p>
    <w:p w:rsidR="00000000" w:rsidRDefault="002B7383">
      <w:pPr>
        <w:pStyle w:val="ConsPlusTitle"/>
        <w:jc w:val="center"/>
      </w:pPr>
      <w:r>
        <w:t>ОПЕРАТОРА, КАНДИДАТУ НА ДОЛЖНОСТЬ РУКОВОДИТЕЛЯ</w:t>
      </w:r>
    </w:p>
    <w:p w:rsidR="00000000" w:rsidRDefault="002B7383">
      <w:pPr>
        <w:pStyle w:val="ConsPlusTitle"/>
        <w:jc w:val="center"/>
      </w:pPr>
      <w:r>
        <w:t>РЕГИОНАЛЬНОГО ОПЕРАТОРА НА КВАЛИФИКАЦИОННОМ ЭКЗАМЕНЕ,</w:t>
      </w:r>
    </w:p>
    <w:p w:rsidR="00000000" w:rsidRDefault="002B7383">
      <w:pPr>
        <w:pStyle w:val="ConsPlusTitle"/>
        <w:jc w:val="center"/>
      </w:pPr>
      <w:r>
        <w:t>ПОРЯДКА ПРОВЕДЕНИЯ КВАЛИФИКАЦИОННОГО ЭКЗАМЕНА</w:t>
      </w:r>
    </w:p>
    <w:p w:rsidR="00000000" w:rsidRDefault="002B7383">
      <w:pPr>
        <w:pStyle w:val="ConsPlusTitle"/>
        <w:jc w:val="center"/>
      </w:pPr>
      <w:r>
        <w:t>И ОП</w:t>
      </w:r>
      <w:r>
        <w:t>РЕДЕЛЕНИЯ ЕГО РЕЗУЛЬТАТОВ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  <w:r>
        <w:t>В соответствии с частью 6 статьи 178.1 Жилищного кодекса Российской Федерации (Собрание законодательства Российской Федерации, 2005, N 1, ст. 14; 2016, N 27, ст. 4288, N 28, ст. 4558) приказываю: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1. Утвердить:</w:t>
      </w:r>
    </w:p>
    <w:p w:rsidR="00000000" w:rsidRDefault="002B7383">
      <w:pPr>
        <w:pStyle w:val="ConsPlusNormal"/>
        <w:spacing w:before="240"/>
        <w:ind w:firstLine="540"/>
        <w:jc w:val="both"/>
      </w:pPr>
      <w:hyperlink w:anchor="Par36" w:tooltip="ПЕРЕЧЕНЬ" w:history="1">
        <w:r>
          <w:rPr>
            <w:color w:val="0000FF"/>
          </w:rPr>
          <w:t>перечень</w:t>
        </w:r>
      </w:hyperlink>
      <w:r>
        <w:t xml:space="preserve">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 согласно приложению N 1 к настоящему приказу;</w:t>
      </w:r>
    </w:p>
    <w:p w:rsidR="00000000" w:rsidRDefault="002B7383">
      <w:pPr>
        <w:pStyle w:val="ConsPlusNormal"/>
        <w:spacing w:before="240"/>
        <w:ind w:firstLine="540"/>
        <w:jc w:val="both"/>
      </w:pPr>
      <w:hyperlink w:anchor="Par386" w:tooltip="ПОРЯДОК" w:history="1">
        <w:r>
          <w:rPr>
            <w:color w:val="0000FF"/>
          </w:rPr>
          <w:t>п</w:t>
        </w:r>
        <w:r>
          <w:rPr>
            <w:color w:val="0000FF"/>
          </w:rPr>
          <w:t>орядок</w:t>
        </w:r>
      </w:hyperlink>
      <w:r>
        <w:t xml:space="preserve"> проведения квалификационного экзамена и определения его результатов согласно приложению N 2 к настоящему приказу.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2. Контроль за исполнением настоящего приказа возложить на заместителя Министра строительства и жилищно-коммунального хозяйства Росс</w:t>
      </w:r>
      <w:r>
        <w:t>ийской Федерации А.В. Чибиса.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jc w:val="right"/>
      </w:pPr>
      <w:r>
        <w:t>Министр</w:t>
      </w:r>
    </w:p>
    <w:p w:rsidR="00000000" w:rsidRDefault="002B7383">
      <w:pPr>
        <w:pStyle w:val="ConsPlusNormal"/>
        <w:jc w:val="right"/>
      </w:pPr>
      <w:r>
        <w:t>М.А.МЕНЬ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jc w:val="right"/>
        <w:outlineLvl w:val="0"/>
      </w:pPr>
      <w:r>
        <w:t>Приложение N 1</w:t>
      </w:r>
    </w:p>
    <w:p w:rsidR="00000000" w:rsidRDefault="002B7383">
      <w:pPr>
        <w:pStyle w:val="ConsPlusNormal"/>
        <w:jc w:val="right"/>
      </w:pPr>
      <w:r>
        <w:t>к приказу Министерства строительства</w:t>
      </w:r>
    </w:p>
    <w:p w:rsidR="00000000" w:rsidRDefault="002B7383">
      <w:pPr>
        <w:pStyle w:val="ConsPlusNormal"/>
        <w:jc w:val="right"/>
      </w:pPr>
      <w:r>
        <w:t>и жилищно-коммунального хозяйства</w:t>
      </w:r>
    </w:p>
    <w:p w:rsidR="00000000" w:rsidRDefault="002B7383">
      <w:pPr>
        <w:pStyle w:val="ConsPlusNormal"/>
        <w:jc w:val="right"/>
      </w:pPr>
      <w:r>
        <w:t>Российской Федерации</w:t>
      </w:r>
    </w:p>
    <w:p w:rsidR="00000000" w:rsidRDefault="002B7383">
      <w:pPr>
        <w:pStyle w:val="ConsPlusNormal"/>
        <w:jc w:val="right"/>
      </w:pPr>
      <w:r>
        <w:t>от 26.10.2016 N 743/пр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Title"/>
        <w:jc w:val="center"/>
      </w:pPr>
      <w:bookmarkStart w:id="1" w:name="Par36"/>
      <w:bookmarkEnd w:id="1"/>
      <w:r>
        <w:t>ПЕРЕЧЕНЬ</w:t>
      </w:r>
    </w:p>
    <w:p w:rsidR="00000000" w:rsidRDefault="002B7383">
      <w:pPr>
        <w:pStyle w:val="ConsPlusTitle"/>
        <w:jc w:val="center"/>
      </w:pPr>
      <w:r>
        <w:t>ВОПРОСОВ, ПРЕДЛАГАЕМЫХ РУКОВОДИТЕЛЮ РЕГИОНАЛЬНОГО</w:t>
      </w:r>
    </w:p>
    <w:p w:rsidR="00000000" w:rsidRDefault="002B7383">
      <w:pPr>
        <w:pStyle w:val="ConsPlusTitle"/>
        <w:jc w:val="center"/>
      </w:pPr>
      <w:r>
        <w:lastRenderedPageBreak/>
        <w:t>ОПЕРАТОРА, КАНДИДАТУ НА ДОЛЖНОСТЬ РУКОВОДИТЕЛЯ</w:t>
      </w:r>
    </w:p>
    <w:p w:rsidR="00000000" w:rsidRDefault="002B7383">
      <w:pPr>
        <w:pStyle w:val="ConsPlusTitle"/>
        <w:jc w:val="center"/>
      </w:pPr>
      <w:r>
        <w:t>РЕГИОНАЛЬНОГО ОПЕРАТОРА НА КВАЛИФИКАЦИОННОМ ЭКЗАМЕНЕ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  <w:r>
        <w:t>Вопрос N 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Какие объекты в соответствии с частью 1 статьи 15 Жилищного кодекса Российской Федерации (Собрание законодательства Российской Федерации, 2005, </w:t>
      </w:r>
      <w:r>
        <w:t>N 1, ст. 14; 2006, N 1, ст. 10, N 52, ст. 5498; 2007, N 1, ст. 13, ст. 14, ст. 21, N 43, ст. 5084; 2008, N 17, ст. 1756, N 20, ст. 2251, N 30, ст. 3616; 2009, N 23, ст. 2776, N 39, ст. 4542, N 48, ст. 5711, N 51, ст. 6153; 2010, N 19, ст. 2278, N 31, ст. 4</w:t>
      </w:r>
      <w:r>
        <w:t>206, N 49, ст. 6424; 2011, N 23, ст. 3263, N 30, ст. 4590, N 49, ст. 7027, ст. 7061, N 50, ст. 7337, ст. 7343, ст. 7359; 2012, N 10, ст. 1163, N 14, ст. 1552, N 24, ст. 3072, N 26, ст. 3446, N 27, ст. 3587, N 31, ст. 4322, N 53, ст. 7596; 2013, N 14, ст. 1</w:t>
      </w:r>
      <w:r>
        <w:t>646, N 27, ст. 3477, N 52, ст. 6982; 2014, N 23, ст. 2937, N 26, ст. 3388, N 26, ст. 3406, N 30, ст. 4218, ст. 4256, ст. 4264, N 49, ст. 6928; 2015, N 1, ст. 11, ст. 38, ст. 52, N 27, ст. 3967, N 29, ст. 4362, N 45, ст. 6208, N 48, ст. 6724; 2016, N 1, ст.</w:t>
      </w:r>
      <w:r>
        <w:t xml:space="preserve"> 19, ст. 24, N 5, ст. 559, N 23, ст. 3299, N 27, ст. 4200, ст. 4288, ст. 4305, N 28, ст. 4558) являются объектами жилищных прав?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случаях Конституция Российской Федерации допускает проникновение в жилое помещение против воли проживающих в</w:t>
      </w:r>
      <w:r>
        <w:t xml:space="preserve"> нем лиц?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понимается под консолидированным бюджетом?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такое субсидия?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понимается под дотацией?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каком порядке организации ведут налоговый учет?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входит в объект налогообложения по налогу на прибыль некоммерческих организаций - фондов?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устанавливает антикоррупционный стандарт?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Какими лицами осуществляется противодействие коррупции - деятельность по профилактике коррупци</w:t>
      </w:r>
      <w:r>
        <w:t>и, борьбе с коррупцией, а также по минимизации и (или) ликвидации последствий коррупционных правонарушений?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федеральные законы устанавливают ответственность за нарушение требований пожарной безопасности?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акт, регулирующи</w:t>
      </w:r>
      <w:r>
        <w:t>й трудовые отношения в организации, заключается работниками и работодателем в лице их представителей?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какого минимального возраста работника в соответствие с Трудовым кодексом Российской Федерации (Собрание законодательства Российской Федерац</w:t>
      </w:r>
      <w:r>
        <w:t>ии, 2002, N 1, ст. 3, N 30, ст. 3014, ст. 3033; 2003, N 27, ст. 2700; 2004, N 18, ст. 1690, N 35, ст. 3607; 2005, N 1, ст. 27, N 19, ст. 1752; 2006, N 27, ст. 2878, N 52, ст. 5498; 2007, N 1, ст. 34, N 17, ст. 1930, N 30, ст. 3808, N 41, ст. 4844, N 43, ст</w:t>
      </w:r>
      <w:r>
        <w:t>. 5084, N 49, ст. 6070; 2008, N 9, ст. 812, N 30, ст. 3613, ст. 3616, N 52, ст. 6235, ст. 6236; 2009, N 1, ст. 17, ст. 21, N 19, ст. 2270, N 29, ст. 3604, N 30, ст. 3732, ст. 3739, N 46, ст. 5419, N 48, ст. 5717; 2010, N 31, ст. 4196, N 52, ст. 7002; 2011,</w:t>
      </w:r>
      <w:r>
        <w:t xml:space="preserve"> N 1, ст. 49, N 25, ст. 3539, N 27, ст. 3880, N 30, ст. 4586, ст. 4590, ст. 4591, ст. 4596, N 45, ст. 6333, ст. 6335, N 48, ст. 6730, ст. 6735, N 49, ст. 7015, ст. 7031, N 50, ст. 7359; 2012, N 10, ст. 1164, N 14, ст. 1553, N 18, ст. 2127, N 31, ст. 4325, </w:t>
      </w:r>
      <w:r>
        <w:t>N 47, ст. 6399, N 50, ст. 6954, ст. 6957, ст. 6959, N 53, ст. 7605; 2013, N 14, ст. 1666, ст. 1668, N 19, ст. 2322, ст. 2326, ст. 2329, N 23, ст. 2866, ст. 2883, N 27, ст. 3449, ст. 3454, ст. 3477, N 30, ст. 4037, N 48, ст. 6165, N 52, ст. 6986; 2014, N 14</w:t>
      </w:r>
      <w:r>
        <w:t>, ст. 1542, ст. 1547, ст. 1548, N 19, ст. 2321, N 26, ст. 3405, N 30, ст. 4217, N 45, ст. 6143, N 48, ст. 6639, N 49, ст. 6918, N 52, ст. 7543, ст. 7554; 2015, N 1, ст. 10, ст. 42, ст. 72, N 14, ст. 2022, N 18, ст. 2625, N 24, ст. 3379, N 27, ст. 3991, ст.</w:t>
      </w:r>
      <w:r>
        <w:t xml:space="preserve"> 3992, N 29, ст. 4356, ст. 4359, ст. 4363, ст. 4368, N 41, ст. 5639; 2016, N 1, ст. 11, ст. 54, N 18, ст. 2508, N 27, ст. 4169, ст. 4205, ст. 4238, ст. 4280) допускается заключение трудового договора?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существуют виды трудовых договоров?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</w:t>
      </w:r>
      <w:r>
        <w:t>опрос N 14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существуют виды дисциплинарной ответственности?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Является ли обязательным ведение исполнительной документации при осуществлении капитального ремонта объекта капитального строительства?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Проводится ли строительный конт</w:t>
      </w:r>
      <w:r>
        <w:t xml:space="preserve">роль при проведении капитального ремонта объектов </w:t>
      </w:r>
      <w:r>
        <w:lastRenderedPageBreak/>
        <w:t>капитального строительства?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Допускается ли проведение строительного контроля физическим лицом?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является лицом, ответственным за ведение специального журнала работ?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документ, подтверждающий соответствие выполненных работ предъявляемым к ним требованиям, должен предъявляется при оформлении акта освидетельствования скрытых работ?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гарантийный срок должен предусматривать договор об оказании услуг и</w:t>
      </w:r>
      <w:r>
        <w:t xml:space="preserve"> (или) выполнении работ по капитальному ремонту общего имущества в многоквартирном доме, заключаемый между региональным оператором и подрядными организациями?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наличии спора о недостатках работы, выполненной по договору подряда, по чьему тре</w:t>
      </w:r>
      <w:r>
        <w:t>бованию может быть назначена экспертиза?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уровни ответственности предусмотрены Федеральным законом от 30 декабря 2009 г. N 384-ФЗ "Технический регламент о безопасности зданий и сооружений" (Собрание законодательства Российской Федерации, 2</w:t>
      </w:r>
      <w:r>
        <w:t>010, N 1, ст. 5; 2013, N 27, ст. 3477) в результате идентификации здания и сооружения?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характер носят требования национальных стандартов и сводов правил, в результате соблюдения которых обеспечивается соблюдение требований Федерального за</w:t>
      </w:r>
      <w:r>
        <w:t>кона от 30 декабря 2009 г. N 384-ФЗ "Технический регламент о безопасности зданий и сооружений"?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Может ли руководитель организации работать по совместительству у другого работодателя?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какого момента у собственников помещений в мног</w:t>
      </w:r>
      <w:r>
        <w:t>оквартирном доме возникает обязанность по уплате взносов на капитальный ремонт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26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какого момента у собственника помещения многоквартирного дома возникает обязанность по оплате расходов на капитальный ремо</w:t>
      </w:r>
      <w:r>
        <w:t>нт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образом собственники помещений могут увеличить размер взноса на капитальный ремонт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услуги и работы содержит перечень услуг и (или) рабо</w:t>
      </w:r>
      <w:r>
        <w:t>т по капитальному ремонту общего имущества в многоквартирном доме, финансируемых за счет средств фонда капитального ремонта, сформированного исходя из минимального размера взноса на капитальный ремонт?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29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случаях возможно сокращение перечн</w:t>
      </w:r>
      <w:r>
        <w:t>я планируемых видов услуг и (или) работ по капитальному ремонту общего имущества в многоквартирном доме в региональной программе капитального ремонта общего имущества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случаи исключают необходимость получения соотв</w:t>
      </w:r>
      <w:r>
        <w:t>етствующего решения общего собрания собственников помещений в многоквартирном доме при внесении в региональную программу капитального ремонта изменений, предусматривающих перенос установленного срока капитального ремонта на более поздний период, сокращение</w:t>
      </w:r>
      <w:r>
        <w:t xml:space="preserve"> перечня планируемых видов услуг и (или) работ по капитальному ремонту?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образом устанавливается очередность проведения капитального ремонта общего имущества в многоквартирном доме в региональной программе капитального ремонта общего имуще</w:t>
      </w:r>
      <w:r>
        <w:t>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Для каких целей утверждается региональная программа капитального ремонта общего имущества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может быть владельцем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 право собственника помещения в многоквартирном доме на долю денежных средств, находящихся на специальном счете, связано с правом собственности на такое помещение?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35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Включаются ли в конкурсную массу денежные средства, находящиеся на специально</w:t>
      </w:r>
      <w:r>
        <w:t>м счете, в случае признания владельца специального счета банкротом?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принимает решение о расходовании средств со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Вправе ли региональный оператор направлять средства фонда капитального ремонта на оплату своих а</w:t>
      </w:r>
      <w:r>
        <w:t>дминистративно-хозяйственных расходов?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Вправе ли региональный оператор использовать поступающие ему в качестве взносов на капитальный ремонт средства одних многоквартирных домов для капитального ремонта других многоквартирных домов, формирующих</w:t>
      </w:r>
      <w:r>
        <w:t xml:space="preserve"> фонд капитального ремонта на счете, счетах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39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каком способе управления домом собственники помещений в многоквартирном доме могут выбрать способ формирования фонда капитального ремонта на специальном счете?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кредитных организациях собственники помещений в многоквартирном доме могут открыть специальный счет?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количеством голосов общего собрания собственников помещений в многоквартирном доме принимается решение о выборе способа формиров</w:t>
      </w:r>
      <w:r>
        <w:t>ания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какие сроки собственники помещений в многоквартирном доме должны принять и реализовать решение об определении способа формирования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случаях орган местного самоупр</w:t>
      </w:r>
      <w:r>
        <w:t>авления вправе принять решение о назначении регионального оператора владельцем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источники могут формировать имущество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45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количеством голосов собственники помещений в многоквартирн</w:t>
      </w:r>
      <w:r>
        <w:t>ом доме могут изменить способ формирования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какие сроки уплачиваются взносы на капитальный ремонт при формировании фонда капитального ремонта на специальном счете?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лицом предоставляются платежные документы для уплаты взносов на капитальный ремонт при формировании фонда капитального ремонта на специальном счете, владельцем которого является региональный оператор?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 может расходоваться часть фонда к</w:t>
      </w:r>
      <w:r>
        <w:t>апитального ремонта, сформированная за счет процентов, начисленных за пользование денежными средствами, находящимися на специальном счете?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49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каком способе формирования фонда капитального ремонта собственники помещений в многоквартирном доме и</w:t>
      </w:r>
      <w:r>
        <w:t>меют право установить минимальный размер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какие сроки уплачиваются собственниками помещений в многоквартирном доме взносы на капитальный ремонт на счет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Влияет ли выбранный способ</w:t>
      </w:r>
      <w:r>
        <w:t xml:space="preserve"> формирования фонда капитального ремонта на порядок финансирования капитального ремонта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Какое лицо представляет собственникам помещений в многоквартирном доме предложение о капитальном ремонте общего иму</w:t>
      </w:r>
      <w:r>
        <w:t>щества в многоквартирном доме, если фонд капитального ремонта многоквартирного дома формируется на специальном счете?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Вправе ли собственники помещений в многоквартирном доме в любое время принять решение о проведении капитального ремонта общего</w:t>
      </w:r>
      <w:r>
        <w:t xml:space="preserve">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54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За счет каких средств собственники помещений в многоквартирном доме могут профинансировать услуги и (или) работы по капитальному ремонту общего имущества в многоквартирном доме, не предусмотренные региональной</w:t>
      </w:r>
      <w:r>
        <w:t xml:space="preserve"> программой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Вправе ли собственники помещений в многоквартирном доме, формирующие фонд капитального ремонта на специальном счете, привлекать заемные средства на капитальный ремонт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</w:t>
      </w:r>
      <w:r>
        <w:t>прос N 56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течение какого периода времени региональный оператор несет ответственность перед собственниками помещений в многоквартирном доме за качество оказанных услуг и (или) выполненных работ?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Какое лицо может осуществлять функции техническо</w:t>
      </w:r>
      <w:r>
        <w:t>го заказчика работ и (или) услуг по капитальному ремонту общего имущества в многоквартирных домах, собственники помещений в которых формируют фонды капитального ремонта на счете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случаях региональный оператор впр</w:t>
      </w:r>
      <w:r>
        <w:t>аве профинансировать разработку проектной документации за счет средств, составляющих имущество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59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актом предусматриваются порядок и условия предоставления государственной (муниципальной) поддержки проведения капиталь</w:t>
      </w:r>
      <w:r>
        <w:t>ного ремонта общего имущества в многоквартирных домах, предоставляемой товариществам собственников жилья, жилищным, жилищно-строительным кооперативам, управляющим организациям, региональным операторам за счет средств федерального бюджета, средств бюджета с</w:t>
      </w:r>
      <w:r>
        <w:t>убъекта Российской Федерации, местного бюджета?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Зависит ли предоставление мер государственной (муниципальной) поддержки проведения капитального ремонта общего имущества в многоквартирных домах от способа формирования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меры социальной поддержки предоставляются отдельным категориям граждан при оплате взносов на капитальный ремонт?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62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какой минимальной периодичностью региональная программа капитального ремонта общего имущества в многоквартирных домах подлежит актуализации?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каком размере обязаны уплатить пени лица, несвоевременно и (или) не полностью уплатившие взносы на </w:t>
      </w:r>
      <w:r>
        <w:t>капитальный ремонт?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 какой срок заключается договор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какой организационно-правовой форме создается региональный оператор?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С какой периодичностью бухгалтерская (финансовая) отчетность регионального </w:t>
      </w:r>
      <w:r>
        <w:t>оператора подлежит обязательному аудиту, аудиторской организацией (аудитором)?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какие сроки региональный оператор обязан размещать отчет, содержащий сведения системы учета фондов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Где и в какие сроки региональн</w:t>
      </w:r>
      <w:r>
        <w:t>ый оператор обязан размещать годовой отчет и аудиторское заключение?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69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каком размере региональный оператор может уплатить аванс по договору на оказание услуг и (или) выполнение работ по проведению капитального ремонта общего имущества в многокв</w:t>
      </w:r>
      <w:r>
        <w:t>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 скольких специальных счетах собственники помещений в многоквартирных домах вправе осуществлять формирование фонда капитального ремонта в случае управления этими домами одним товариществом собственников жилья?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Какое</w:t>
      </w:r>
      <w:r>
        <w:t xml:space="preserve"> лицо вправе обратиться в российскую кредитную организацию с заявлением о расторжении договора специального счета в случае принятия решения общего собрания </w:t>
      </w:r>
      <w:r>
        <w:lastRenderedPageBreak/>
        <w:t>собственников помещений в многоквартирном доме, оформленного протоколом, об изменении способа формир</w:t>
      </w:r>
      <w:r>
        <w:t>ования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течение какого срока прежний владелец специального счета обязан передать, а новый владелец специального счета принять документы, связанные с открытием и ведением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меры об</w:t>
      </w:r>
      <w:r>
        <w:t>язан предпринять владелец специального счета в случае отсутствия решения собственников помещений в многоквартирном доме о выборе кредитной организации, если российская кредитная организация, в которой открыт специальный счет, перестает соответствовать треб</w:t>
      </w:r>
      <w:r>
        <w:t>ованиям части 2 статьи 176 Жилищного кодекса Российской Федерации?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Вправе ли региональный оператор быть членом саморегулируемой организации?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документы региональный оператор после проведения капитального ремонта общего имущества в многоквартирном доме обязан передать лицу, осуществляющему управление многоквартирным домом?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течение какого срока региональный оператор обязан пере</w:t>
      </w:r>
      <w:r>
        <w:t>дать лицу, осуществляющему управление многоквартирным домом, документы, связанные с проведением капитального ремонта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Когда вступает в силу решение о прекращении формирования фонда капитального ремонта на</w:t>
      </w:r>
      <w:r>
        <w:t xml:space="preserve"> специальном счете и формировании фонда капитального ремонта на счете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лицом утверждается региональная программа капитального ремонта общего имущества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79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нормативным правовым</w:t>
      </w:r>
      <w:r>
        <w:t xml:space="preserve"> актом устанавливается порядок подготовки и утверждения региональных программ капитального ремонта, требования к таким программам, порядок предоставления органами местного самоуправления сведений, необходимых для подготовки таких программ?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80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</w:t>
      </w:r>
      <w:r>
        <w:t>е поступления образуют фонд капитального ремонта многоквартирного дома?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Какое лицо направляет в адрес регионального оператора копию протокола общего собрания собственников помещений в многоквартирном доме о выборе его владельцем специального сч</w:t>
      </w:r>
      <w:r>
        <w:t>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Обязан ли региональный оператор представлять в орган государственного жилищного надзора соответствующего субъекта Российской Федерации сведения о многоквартирных домах, собственники помещений в которых формируют фонды капитального ремонта </w:t>
      </w:r>
      <w:r>
        <w:t>на счете, счетах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случае, если размер фактических поступлений взносов на капитальный ремонт составляет менее чем пятьдесят процентов от размера представленных к оплате счетов, кто уведомляет об этом владельца специальн</w:t>
      </w:r>
      <w:r>
        <w:t>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случае, если задолженность по уплате взносов в фонд капитального ремонта, формируемый на специальном счете, не погашена в течение пяти месяцев с даты получения уведомления органа государственного жилищного надзора, кто уполномочен </w:t>
      </w:r>
      <w:r>
        <w:t>в течение месяца принять решение о формировании фонда капитального ремонта на счете регионального оператора и направить такое решение владельцу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Имеет ли право российская кредитная организация отказать в заключении договора н</w:t>
      </w:r>
      <w:r>
        <w:t>а открытие и ведение специального счета в случае, если собственники помещений в многоквартирном доме определили данную российскую кредитную организацию для открытия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рассмотрении вопроса о выборе иной российской кредитной</w:t>
      </w:r>
      <w:r>
        <w:t xml:space="preserve"> организации для открытия специального счета, является ли уведомление владельца специального счета о проведении общего собрания собственников помещений в многоквартирном доме обязательным?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 основании какого документа перечисляется остаток ден</w:t>
      </w:r>
      <w:r>
        <w:t>ежных средств на счет регионального оператора при закрытии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Что является для банка, в котором открыт специальный счет, основанием для предоставления информации обо всех операциях по специальному счету?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89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Имеет ли право региональный оператор создавать филиалы и открывать представительства?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случаях при проведении конкурса по выбору подрядной организации применяется Федеральный закон от 5 апреля 2013 г. N 44-ФЗ "О контрактной системе в сфе</w:t>
      </w:r>
      <w:r>
        <w:t>ре закупок товаров, работ, услуг для обеспечения государственных и муниципальных нужд" (Собрание законодательства Российской Федерации, 2013, N 14, ст. 1652, N 27, ст. 3480, N 52, ст. 6961; 2014, N 23, ст. 2925, N 30, ст. 4225, N 48, ст. 6637, N 49, ст. 69</w:t>
      </w:r>
      <w:r>
        <w:t>25; 2015, N 1, ст. 11, ст. 51, ст. 72, N 10, ст. 1393, ст. 1418, N 14, ст. 2022, N 27, ст. 3979, ст. 4001, N 29, ст. 4342, ст. 4346, ст. 4352, ст. 4353, ст. 4375; 2016, N 1, ст. 10, ст. 89, N 11, ст. 1493, N 15, ст. 2058, ст. 2066, N 23, ст. 3291, N 26, ст</w:t>
      </w:r>
      <w:r>
        <w:t>. 3872, ст. 3890, N 27, ст. 4199, ст. 4247, ст. 4298)?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Какое лицо вправе от имени всех собственников помещений в многоквартирном доме участвовать в приемке оказанных услуг и (или) выполненных работ по капитальному ремонту общего имущества в мно</w:t>
      </w:r>
      <w:r>
        <w:t>гоквартирном доме, в том числе подписывать соответствующие акты?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Наделен ли совет многоквартирного дома правом на принятие решения о капитальном ремонте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 какой срок утверждается краткосрочн</w:t>
      </w:r>
      <w:r>
        <w:t>ый план реализации региональной программы капитального ремонта общего имущества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прекращении управления многоквартирным домом управляющей организацией, являющейся владельцем специального счета, кто будет новым владел</w:t>
      </w:r>
      <w:r>
        <w:t>ьцем специального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течение какого срока собственники помещений в многоквартирном доме обязаны рассмотреть предложение о проведении капитального ремонта, направленное региональным оператором?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Производится ли начисление взносо</w:t>
      </w:r>
      <w:r>
        <w:t>в на капитальный ремонт собственникам встроенно-пристроенных и пристроенных нежилых помещений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97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Освобождаются ли от обязанности по уплате взноса на капитальный ремонт граждане, передавшие жилое помещение в государственную </w:t>
      </w:r>
      <w:r>
        <w:t>или муниципальную собственность и заключившие договор социального найма?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Имеют ли право собственники помещений в многоквартирном доме, формирующие фонд капитального ремонта на специальном счете, выбрать регионального оператора для оказания услу</w:t>
      </w:r>
      <w:r>
        <w:t>г по представлению платежных документов?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99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Для каких видов услуг (или) работ по капитальному ремонту общего имущества в многоквартирном доме необходимо устанавливать размер предельной стоимости таких услуг (работ)?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каком размере пр</w:t>
      </w:r>
      <w:r>
        <w:t>едоставляется компенсация расходов по уплате взносов на капитальный ремонт участникам Великой Отечественной войны?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наличии задолженности по оплате кредита, займа, предоставленных на проведение капитального ремонта общего имущества в многок</w:t>
      </w:r>
      <w:r>
        <w:t>вартирном доме, вправе ли собственники помещений в многоквартирном доме принять решение об изменении способа формирования фонда капитального ремонта со специального счета на счет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происходит с задолженностью по упла</w:t>
      </w:r>
      <w:r>
        <w:t>те взносов на капитальный ремонт, образовавшейся в связи с неуплатой предыдущим собственником при переходе права собственности на помещение в многоквартирном доме к новому собственнику?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включает понятие "право распоряжения жилым помещением"?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кредитных организациях региональный оператор имеет право открывать счета?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счета региональный оператор вправе открывать в территориальных органах Федеральног</w:t>
      </w:r>
      <w:r>
        <w:t>о казначейства или финансовых органах субъектов Российской Федерации?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106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каких условиях средства, затраченные собственниками помещений в многоквартирном доме на проведение работ и (или) услуг по капитальному ремонту, могут быть засчитаны в сч</w:t>
      </w:r>
      <w:r>
        <w:t>ет исполнения на будущий период обязательств по уплате взносов на капитальный ремонт?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Кому могут быть переданы функции регионального оператора по ведению системы учета фондов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какой периодичностью орган госу</w:t>
      </w:r>
      <w:r>
        <w:t>дарственного жилищного надзора субъекта Российской Федерации вправе осуществлять плановые проверки деятельности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109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Какой должен быть минимальный количественный состав конкурсной комиссии при проведении конкурса по отбору </w:t>
      </w:r>
      <w:r>
        <w:t>российских кредитных организаций для открытия счетов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Допускается ли делегирование своих полномочий членом конкурсной комиссии при проведении конкурса по отбору российских кредитных организаций для открытия счетов регио</w:t>
      </w:r>
      <w:r>
        <w:t>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какие сроки региональный оператор вправе принять решение об отказе от проведения конкурса по отбору российских кредитных организаций для открытия счетов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какие сроки комиссия должна </w:t>
      </w:r>
      <w:r>
        <w:t>рассмотреть и оценить заявки на участие в конкурсе по отбору российских кредитных организаций для открытия счетов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какие сроки должен быть заключен договор с кредитной организацией, являющейся победителем конкурса по </w:t>
      </w:r>
      <w:r>
        <w:t>отбору российских кредитных организаций для открытия счетов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Какие требования в обязательном порядке включаются в проект договора банковского счета при проведении конкурса по отбору российских кредитных организаций для </w:t>
      </w:r>
      <w:r>
        <w:t xml:space="preserve">открытия счетов </w:t>
      </w:r>
      <w:r>
        <w:lastRenderedPageBreak/>
        <w:t>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Кем определяется размер временно свободных средств фонда капитального ремонта на счетах регионального оператора для целей дальнейшего размещения в российских кредитных организациях?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Кем уст</w:t>
      </w:r>
      <w:r>
        <w:t>анавливается предельный размер временно свободных средств фонда капитального ремонта, размещаемых региональным оператором в кредитных организациях?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кредитных организациях региональному оператору разрешается размещать временно свободные средства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предельный срок размещения временно свободных средств, поступивших на счет (счета) регионального операто</w:t>
      </w:r>
      <w:r>
        <w:t>ра в текущем календарном году?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119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 формируется реестр квалифицированных подрядных организаций?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лица не могут быть членами комиссии по проведению предварительного отбора?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требования устанавливаются к участн</w:t>
      </w:r>
      <w:r>
        <w:t xml:space="preserve">икам,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регламента Таможенного союза </w:t>
      </w:r>
      <w:r>
        <w:t>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(Официальный сайт Комиссии Таможенного союза http://www.tsouz.</w:t>
      </w:r>
      <w:r>
        <w:t>ru/, 21.10.2011, 15.12.2011; Официальный сайт Евразийской экономической комиссии http://www.tsouz.ru/, 23.08.2012, 05.12.2012)?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орган осуществляет ведение сводного реестра квалифицированных подрядных организаций?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Вправе ли р</w:t>
      </w:r>
      <w:r>
        <w:t>егиональный оператор объединить в один предмет закупки несколько объектов в случае функциональной связанности работ (услуг) на объектах?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Если при проведении электронного аукциона участником закупки предложена цена, которая на 25 и более процен</w:t>
      </w:r>
      <w:r>
        <w:t>тов ниже начальной (максимальной) цены договора, в каком размере предоставляется таким участником обеспечение исполнения договора?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должна содержать заявка на участие в электронном аукционе?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Сколько составляет величина снижения</w:t>
      </w:r>
      <w:r>
        <w:t xml:space="preserve"> начальной (максимальной) цены договора об оказании услуг и (или) выполнении работ по капитальному ремонту общего имущества в многоквартирном доме (шаг аукциона)?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При каких условиях может быть снижена цена договора об оказании услуг и (или) вы</w:t>
      </w:r>
      <w:r>
        <w:t>полнении работ по капитальному ремонту общего имущества в многоквартирном доме по соглашению сторон?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 сколько может быть увеличена по соглашению сторон цена договора об оказании услуг и (или) выполнении работ по капитальному ремонту общего и</w:t>
      </w:r>
      <w:r>
        <w:t>мущества в многоквартирном доме в ходе его исполнения?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129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Могут ли в ходе исполнения меняться предмет договора об оказании услуг и (или) выполнении работ по капитальному ремонту общего имущества в многоквартирном доме, место проведения работ (усл</w:t>
      </w:r>
      <w:r>
        <w:t>уг), сроки выполнения работ (услуг), продолжительность этапов выполнения работ (услуг), виды работ (услуг)?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Какой орган осуществляет ведение реестра договоров об оказании услуг и (или) выполнении работ по капитальному ремонту общего имущества </w:t>
      </w:r>
      <w:r>
        <w:t>в многоквартирном доме, заключенных региональными операторами?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Какой орган осуществляет ведение реестра недобросовестных подрядных организаций?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По истечении какого срока информация о подрядной организации исключается из реестра недобросовестных подрядных организаций?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случае задержки подрядной организацией начала выполнения работ более чем на 5 календарных дней по причинам, не завися</w:t>
      </w:r>
      <w:r>
        <w:t>щим от регионального оператора или собственников помещений в многоквартирном доме, какие действия вправе предпринять региональный оператор?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 обеспечивается исполнение обязательств по договору об оказании услуг и (или) выполнении работ по ка</w:t>
      </w:r>
      <w:r>
        <w:t>питальному ремонту общего имущества в многоквартирном доме, заключенному по результатам электронного аукциона?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каком порядке региональным оператором может осуществляться закупка на оказание услуг и (или) выполнение работ по капитальному ремо</w:t>
      </w:r>
      <w:r>
        <w:t>нту общего имущества в многоквартирном доме вследствие аварии, иных чрезвычайных ситуаций природного или техногенного характера, непреодолимой силы?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операторы электронной площадки могут быть привлечены к проведению предварительного отбор</w:t>
      </w:r>
      <w:r>
        <w:t>а или электронных аукционов?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какие сроки может быть отозвана заявка на участие в предварительном отборе?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138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С какой периодичность субъект Российской Федерации вносит данные в автоматизированную информационную систему "Реформа ЖКХ" </w:t>
      </w:r>
      <w:r>
        <w:t>Фондом содействия реформированию жилищно-коммунального хозяйства для формирования отчета об общих сведениях по мониторингу реализации субъектами Российской Федерации региональных программ капитального ремонта общего имущества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</w:t>
      </w:r>
      <w:r>
        <w:t>с N 139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осуществляет формирование отчета об общих сведениях по мониторингу реализации субъектами Российской Федерации региональных программ капитального ремонта общего имущества в многоквартирных домах (отчет КР-1)?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 каких случаях сведени</w:t>
      </w:r>
      <w:r>
        <w:t>я, содержащиеся в КР-1.1 и КР-1.2, подлежат корректировке?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141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какой периодичностью и в какие сроки региональный оператор формирует отчет, предусмотренный приказом Министерства строительства и жилищно-коммунального хозяйства Российской Федерации</w:t>
      </w:r>
      <w:r>
        <w:t xml:space="preserve"> от 30 декабря 2015 г. N 965/пр 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</w:t>
      </w:r>
      <w:r>
        <w:t>щения" (зарегистрирован Минюстом России 3 марта 2016 г., регистрационный N 41315)?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Место размещения отчета регионального оператора, формирование которого предусмотрено приказом Министерства строительства и жилищно-коммунального хозяйства Росси</w:t>
      </w:r>
      <w:r>
        <w:t>йской Федерации от 30 декабря 2015 г. N 965/пр 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</w:t>
      </w:r>
      <w:r>
        <w:t>роков его размещения"?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каких случаях сведения, содержащиеся в отчете регионального оператора, размещенного в соответствии с требованиями приказа Министерства строительства и жилищно-коммунального хозяйства Российской Федерации от 30 декабря </w:t>
      </w:r>
      <w:r>
        <w:t>2015 г. N 965/пр "Об утверждении формы отчета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 и сроков его размещения", подлежа</w:t>
      </w:r>
      <w:r>
        <w:t>т корректировке?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образом региональным оператором ведется учет средств, поступивших на счет, счета регионального оператора в виде взносов на капитальный ремонт собственников помещений в многоквартирных домах, формирующих фонды капитальног</w:t>
      </w:r>
      <w:r>
        <w:t>о ремонта на счете, счетах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Относятся ли сведения о проведении контрольных мероприятий в отношении регионального оператора, а также об их результатах к обязательным сведениям, подлежащим размещению на сайте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является датой протокола общего соб</w:t>
      </w:r>
      <w:r>
        <w:t>рания собственников помещений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какие сроки должен быть составлен протокол общего собрания собственников помещений </w:t>
      </w:r>
      <w:r>
        <w:lastRenderedPageBreak/>
        <w:t>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сведения не относятся к обязательным реквизитам протокола общ</w:t>
      </w:r>
      <w:r>
        <w:t>его собрания собственников помещений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149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требованиям должен соответствовать руководитель, кандидат на должность руководителя регионального оператора в части опыта работы?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Может ли лицо, имеющее двойное гр</w:t>
      </w:r>
      <w:r>
        <w:t>ажданство (Российской Федерации и иностранного государства), занимать должность руководителя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требованиям должен соответствовать руководитель, кандидат на должность руководителя регионального оператора в части обр</w:t>
      </w:r>
      <w:r>
        <w:t>азования и квалификации?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какой периодичностью проводится проверка соответствия обязательным квалификационным требованиям в форме квалификационного экзамена для руководителя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способы управления много</w:t>
      </w:r>
      <w:r>
        <w:t>квартирным домом предусмотрены частью 2 статьи 161 Жилищного кодекса Российской Федерации?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Что понимается под деятельностью по управлению многоквартирными домами?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С кем может быть заключен договор управления многоквартирным домом?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и в каком порядке принимает решение о проведении текущего ремонта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устанавливает минимальный размер взноса на капитальный ремонт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Вопрос N 15</w:t>
      </w:r>
      <w:r>
        <w:t>8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вправе принять решение об установлении взноса на капитальный ремонт общего имущества в многоквартирном доме в размере, превышающем минимальный размер такого взноса?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159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На какой срок рекомендуется устанавливать минимальный размер взноса на капитальный ремонт общего имущества в многоквартирном доме?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160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Каким образом обеспечивается финансовая устойчивость деятельности регионального оператора?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161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Какие мн</w:t>
      </w:r>
      <w:r>
        <w:t>огоквартирные дома могут не включаться в региональную программу капитального ремонта общего имущества 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162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Где установлены обязанности регионального оператора по организации проведения капитального ремонта общего имущества </w:t>
      </w:r>
      <w:r>
        <w:t>в многоквартирных домах?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163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Кто несет ответственность перед собственниками помещений в многоквартирном доме, формирующими фонд капитального ремонта на счете регионального оператора, за последствия неисполнения или ненадлежащего исполнения обязате</w:t>
      </w:r>
      <w:r>
        <w:t>льств по проведению капитального ремонта подрядными организациями, привлеченными региональным оператором?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164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каком размере региональный оператор обязан выплатить собственникам помещений в многоквартирном доме, признанном аварийным и подлежащим </w:t>
      </w:r>
      <w:r>
        <w:t>сносу или реконструкции, средства фонда капитального ремонта?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165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 каких случаях на денежные средства, полученные региональным оператором от собственников помещений в многоквартирных домах, формирующих фонды капитального ремонта на счете, счетах </w:t>
      </w:r>
      <w:r>
        <w:t>регионального оператора, может быть обращено взыскание?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166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Включаются ли в конкурсную массу денежные средства, которые получены региональным оператором от собственников помещений в многоквартирных домах, формирующих фонды </w:t>
      </w:r>
      <w:r>
        <w:lastRenderedPageBreak/>
        <w:t xml:space="preserve">капитального ремонта на </w:t>
      </w:r>
      <w:r>
        <w:t>счете, счетах регионального оператора в случае признания регионального оператора банкротом?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Вопрос N 167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Может ли региональный оператор отказать собственникам помещений в многоквартирном доме в открытии на свое имя специального счета?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jc w:val="right"/>
        <w:outlineLvl w:val="0"/>
      </w:pPr>
      <w:r>
        <w:t>Приложение N 2</w:t>
      </w:r>
    </w:p>
    <w:p w:rsidR="00000000" w:rsidRDefault="002B7383">
      <w:pPr>
        <w:pStyle w:val="ConsPlusNormal"/>
        <w:jc w:val="right"/>
      </w:pPr>
      <w:r>
        <w:t>к</w:t>
      </w:r>
      <w:r>
        <w:t xml:space="preserve"> приказу Министерства строительства</w:t>
      </w:r>
    </w:p>
    <w:p w:rsidR="00000000" w:rsidRDefault="002B7383">
      <w:pPr>
        <w:pStyle w:val="ConsPlusNormal"/>
        <w:jc w:val="right"/>
      </w:pPr>
      <w:r>
        <w:t>и жилищно-коммунального хозяйства</w:t>
      </w:r>
    </w:p>
    <w:p w:rsidR="00000000" w:rsidRDefault="002B7383">
      <w:pPr>
        <w:pStyle w:val="ConsPlusNormal"/>
        <w:jc w:val="right"/>
      </w:pPr>
      <w:r>
        <w:t>Российской Федерации</w:t>
      </w:r>
    </w:p>
    <w:p w:rsidR="00000000" w:rsidRDefault="002B7383">
      <w:pPr>
        <w:pStyle w:val="ConsPlusNormal"/>
        <w:jc w:val="right"/>
      </w:pPr>
      <w:r>
        <w:t>от 26.10.2016 N 743/пр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Title"/>
        <w:jc w:val="center"/>
      </w:pPr>
      <w:bookmarkStart w:id="2" w:name="Par386"/>
      <w:bookmarkEnd w:id="2"/>
      <w:r>
        <w:t>ПОРЯДОК</w:t>
      </w:r>
    </w:p>
    <w:p w:rsidR="00000000" w:rsidRDefault="002B7383">
      <w:pPr>
        <w:pStyle w:val="ConsPlusTitle"/>
        <w:jc w:val="center"/>
      </w:pPr>
      <w:r>
        <w:t>ПРОВЕДЕНИЯ КВАЛИФИКАЦИОННОГО ЭКЗАМЕНА И ОПРЕДЕЛЕНИЯ</w:t>
      </w:r>
    </w:p>
    <w:p w:rsidR="00000000" w:rsidRDefault="002B7383">
      <w:pPr>
        <w:pStyle w:val="ConsPlusTitle"/>
        <w:jc w:val="center"/>
      </w:pPr>
      <w:r>
        <w:t>ЕГО РЕЗУЛЬТАТОВ</w:t>
      </w:r>
    </w:p>
    <w:p w:rsidR="00000000" w:rsidRDefault="002B7383">
      <w:pPr>
        <w:pStyle w:val="ConsPlusNormal"/>
        <w:jc w:val="center"/>
      </w:pPr>
    </w:p>
    <w:p w:rsidR="00000000" w:rsidRDefault="002B7383">
      <w:pPr>
        <w:pStyle w:val="ConsPlusNormal"/>
        <w:ind w:firstLine="540"/>
        <w:jc w:val="both"/>
      </w:pPr>
      <w:r>
        <w:t xml:space="preserve">1. Настоящий Порядок проведения квалификационного экзамена руководителя, кандидата на должность руководителя регионального оператора (далее - претендент), и определения его результатов устанавливает процедуру проведения такого квалификационного экзамена в </w:t>
      </w:r>
      <w:r>
        <w:t>форме компьютерного тестирования.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2. Проведение квалификационного экзамена и определение его результатов осуществляется Министерством строительства и жилищно-коммунального хозяйства Российской Федерации.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3. Конкурсная комиссия, создаваемая органом исполнит</w:t>
      </w:r>
      <w:r>
        <w:t>ельной власти субъекта Российской Федерации, ответственным за реализацию региональной программы капитального ремонта общего имущества в многоквартирных домах (далее - уполномоченный орган):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а) осуществляет регистрацию претендентов;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б) обеспечивает оборудов</w:t>
      </w:r>
      <w:r>
        <w:t>анные помещения для проведения квалификационного экзамена, а также необходимые технические средства проведения квалификационного экзамена;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в) осуществляет допуск претендентов к квалификационному экзамену;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г) осуществляет контроль за соблюдением порядка про</w:t>
      </w:r>
      <w:r>
        <w:t>ведения квалификационного экзамена;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д) обеспечивает сохранность информации и документов, связанных с проведением квалификационного экзамена, в том числе с определением его результатов.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4. В целях регистрации для сдачи квалификационного экзамена претендент </w:t>
      </w:r>
      <w:r>
        <w:t xml:space="preserve">направляет в конкурсную комиссию заявление о допуске к квалификационному экзамену (далее - заявление), в </w:t>
      </w:r>
      <w:r>
        <w:lastRenderedPageBreak/>
        <w:t>котором сообщает о себе следующие сведения: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а) фамилия, имя, отчество (последнее - при наличии);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б) данные документа, удостоверяющего личность;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в) адре</w:t>
      </w:r>
      <w:r>
        <w:t>с электронной почты для направления идентификатора в программе компьютерного тестирования и индивидуального пароля.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5. Заявление претендента должно содержать согласие претендента на обработку его персональных данных в соответствии с пунктом 3 части 1 стать</w:t>
      </w:r>
      <w:r>
        <w:t>и 3 Федерального закона от 27 июля 2006 г. N 152-ФЗ "О персональных данных" (Собрание законодательства Российской Федерации, 2006, N 31, ст. 3451; 2011, N 31, ст. 4701; 2014, N 30, ст. 4243).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6. Прием заявлений осуществляется конкурсной комиссией по месту </w:t>
      </w:r>
      <w:r>
        <w:t>ее нахождения. Заявление подается претендентом непосредственно в конкурсную комиссию либо может быть направлено в электронной форме с использованием информационно-коммуникационных технологий. При направлении заявления в форме электронного документа оно дол</w:t>
      </w:r>
      <w:r>
        <w:t>жно быть заверено в порядке, установленном законодательством Российской Федерации, регулирующим отношения в области электронного документооборота.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7. Конкурсная комиссия принимает решение о допуске к квалификационному экзамену претендента, являющегося учас</w:t>
      </w:r>
      <w:r>
        <w:t>тником открытого конкурса на замещение должности руководителя регионального оператора или руководителем регионального оператора.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8. Уведомление о допуске направляется претенденту не позднее чем за 5 рабочих дней до даты проведения квалификационного экзамен</w:t>
      </w:r>
      <w:r>
        <w:t>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9. Уполномоченный орган не позднее чем за 5 рабочих дней до даты проведения квалификационного экзамена направляет в Министерство строительства и жилищно-коммунального хозяйства Российской Федерации заявку о подготовке к проведению квалификационного экза</w:t>
      </w:r>
      <w:r>
        <w:t>мена.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10. Заявка о подготовке к проведению квалификационного экзамена должна содержать следующие сведения: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а) планируемую дату и время проведения квалификационного экзамена;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б) фамилию, имя и отчество (последнее - при наличии) претендентов, допущенных к квалификационному экзамену;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в) указанные в заявлении адреса электронной почты претендентов.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11. Министерство строительства и жилищно-коммунального хозяйства Российской Федераци</w:t>
      </w:r>
      <w:r>
        <w:t>и не позднее чем за 1 рабочий день до даты проведения квалификационного экзамена направляет на адрес электронной почты претендента информацию, необходимую для доступа претендента к программе компьютерного тестирования (идентификатор в программе компьютерно</w:t>
      </w:r>
      <w:r>
        <w:t>го тестирования и индивидуальный пароль).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12. Претендент должен явиться на квалификационный экзамен ко времени, определенному в уведомлении о допуске, имея при себе паспорт гражданина Российской Федерации или иной документ, удостоверяющий личность. Претенд</w:t>
      </w:r>
      <w:r>
        <w:t>ент, не имеющий при себе паспорта гражданина Российской Федерации или иного документа, удостоверяющего его личность, либо опоздавший к началу квалификационного экзамена, считается не явившимся на квалификационный экзамен.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 xml:space="preserve">13. Секретарь конкурсной комиссии </w:t>
      </w:r>
      <w:r>
        <w:t>до начала квалификационного экзамена осуществляет регистрацию претендентов. Претендент подтверждает регистрацию личной подписью в регистрационном списке присутствующих на квалификационном экзамене претендентов.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14. В помещении, в котором проводится квалифи</w:t>
      </w:r>
      <w:r>
        <w:t>кационный экзамен, допускается присутствие только претендентов, членов конкурсной комиссии и определенных конкурсной комиссией лиц, обеспечивающих организационно-техническое сопровождение квалификационного экзамена, проведение аудио- и видеозаписи проведен</w:t>
      </w:r>
      <w:r>
        <w:t>ия квалификационного экзамена.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15. Уполномоченный орган обязан обеспечить техническую возможность осуществления конкурсной комиссией аудио- и видеозаписи проведения квалификационного экзамена.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16. Квалификационный экзамен проводится в помещениях, оборудова</w:t>
      </w:r>
      <w:r>
        <w:t>нных компьютерной техникой, позволяющей формировать и доводить до каждого претендента индивидуальный набор тестов в режиме реального времени. Размещение претендентов в указанных помещениях должно исключать возможность общения экзаменуемых.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17. Перед начало</w:t>
      </w:r>
      <w:r>
        <w:t xml:space="preserve">м компьютерного тестирования секретарь комиссии проводит инструктаж претендентов по организации компьютерного тестирования, а также информирует о порядке проведения квалификационного экзамена, в том числе об условиях, установленных </w:t>
      </w:r>
      <w:hyperlink w:anchor="Par422" w:tooltip="22. В ходе проведения квалификационного экзамена претенденту запрещается:" w:history="1">
        <w:r>
          <w:rPr>
            <w:color w:val="0000FF"/>
          </w:rPr>
          <w:t>пунктами 22</w:t>
        </w:r>
      </w:hyperlink>
      <w:r>
        <w:t xml:space="preserve">, </w:t>
      </w:r>
      <w:hyperlink w:anchor="Par426" w:tooltip="23. При нарушении требований, указанных в пункте 22 настоящего Порядка, претендент удаляется из помещения, в котором проводится квалификационный экзамен, и считается не сдавшим квалификационный экзамен." w:history="1">
        <w:r>
          <w:rPr>
            <w:color w:val="0000FF"/>
          </w:rPr>
          <w:t>23</w:t>
        </w:r>
      </w:hyperlink>
      <w:r>
        <w:t xml:space="preserve"> настоящего Порядка.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18. При проведении компьютерного тестирования каждый претендент получает индивидуальный набор тестов, сформированный автоматически в режиме реального времени путем про</w:t>
      </w:r>
      <w:r>
        <w:t xml:space="preserve">извольной выборки из перечня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экзамене, утвержденного настоящим приказом. Индивидуальный набор тестов состоит из 50 </w:t>
      </w:r>
      <w:r>
        <w:t>вопросов.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19. Претендент получает доступ к индивидуальному набору тестов автоматически после ввода идентификатора в программе компьютерного тестирования и индивидуального пароля.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20. Общее время для ответов на все вопросы индивидуального набора тестов сост</w:t>
      </w:r>
      <w:r>
        <w:t>авляет не более 60 минут со времени предоставления программой компьютерного тестирования первого вопроса теста.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21. Доступ претендента к индивидуальному набору тестов прекращается автоматически после ответа на последний вопрос индивидуального набора тестов</w:t>
      </w:r>
      <w:r>
        <w:t xml:space="preserve"> или по истечении времени, отведенного для ответов на все вопросы индивидуального набора тестов.</w:t>
      </w:r>
    </w:p>
    <w:p w:rsidR="00000000" w:rsidRDefault="002B7383">
      <w:pPr>
        <w:pStyle w:val="ConsPlusNormal"/>
        <w:spacing w:before="240"/>
        <w:ind w:firstLine="540"/>
        <w:jc w:val="both"/>
      </w:pPr>
      <w:bookmarkStart w:id="3" w:name="Par422"/>
      <w:bookmarkEnd w:id="3"/>
      <w:r>
        <w:t>22. В ходе проведения квалификационного экзамена претенденту запрещается: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lastRenderedPageBreak/>
        <w:t>а) пользоваться законодательными и иными нормативными правовыми актами Ро</w:t>
      </w:r>
      <w:r>
        <w:t>ссийской Федерации, справочными, техническими и иными материалами, а также средствами связи и компьютерной техникой, за исключением компьютерной техники, предоставленной конкурсной комиссией;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б) общаться с другими претендентами, а также передавать им любые</w:t>
      </w:r>
      <w:r>
        <w:t xml:space="preserve"> записи или материалы;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в) покидать помещение во время проведения квалификационного экзамена.</w:t>
      </w:r>
    </w:p>
    <w:p w:rsidR="00000000" w:rsidRDefault="002B7383">
      <w:pPr>
        <w:pStyle w:val="ConsPlusNormal"/>
        <w:spacing w:before="240"/>
        <w:ind w:firstLine="540"/>
        <w:jc w:val="both"/>
      </w:pPr>
      <w:bookmarkStart w:id="4" w:name="Par426"/>
      <w:bookmarkEnd w:id="4"/>
      <w:r>
        <w:t xml:space="preserve">23. При нарушении требований, указанных в </w:t>
      </w:r>
      <w:hyperlink w:anchor="Par422" w:tooltip="22. В ходе проведения квалификационного экзамена претенденту запрещается:" w:history="1">
        <w:r>
          <w:rPr>
            <w:color w:val="0000FF"/>
          </w:rPr>
          <w:t>пункте 22</w:t>
        </w:r>
      </w:hyperlink>
      <w:r>
        <w:t xml:space="preserve"> настоящего Порядка, претендент удаляется из помещения, в котором проводится квалификационный экзамен, и считается не сдавшим квалификационный экзамен.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24. В случае, если при проведении компьютерного тестирования произошел технический сбой в работе компь</w:t>
      </w:r>
      <w:r>
        <w:t>ютерной техники (в частности, поломка компьютера, сбой программных средств, отключение снабжения электрической энергией) или возникли иные обстоятельства, препятствующие претендентам завершить компьютерное тестирование (в частности, угроза террористическог</w:t>
      </w:r>
      <w:r>
        <w:t xml:space="preserve">о акта, задымление, пожар), то конкурсная комиссия прерывает проведение квалификационного экзамена и после устранения технической неисправности (иных обстоятельств, препятствующих претендентам завершить компьютерное тестирование) предоставляет претенденту </w:t>
      </w:r>
      <w:r>
        <w:t xml:space="preserve">возможность завершить прохождение компьютерного тестирования. При отсутствии возможности продолжения претендентом компьютерного тестирования конкурсная комиссия устанавливает для него другую дату и время прохождения им компьютерного тестирования (с учетом </w:t>
      </w:r>
      <w:r>
        <w:t>вопросов индивидуального набора тестов, на которые претендент дал ответы до момента технического сбоя компьютерной техники или возникновения иных обстоятельств, препятствующих претендентам завершить компьютерное тестирование).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25. За каждый правильный отве</w:t>
      </w:r>
      <w:r>
        <w:t>т на вопрос индивидуального набора тестов претендент получает 1 балл, за неправильный ответ или отсутствие ответа - 0 баллов.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26. Претендент за ответы на все вопросы индивидуального набора тестов набравший менее 45 баллов, считается не сдавшим квалификацио</w:t>
      </w:r>
      <w:r>
        <w:t>нный экзамен.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27. Протокол результатов компьютерного тестирования формируется в автоматическом режиме непосредственно после проведения квалификационного экзамена и представляется конкурсной комиссии в течение 60 минут после подведения итогов квалификационн</w:t>
      </w:r>
      <w:r>
        <w:t>ого экзамена.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28. Министерство строительства и жилищно-коммунального хозяйства Российской Федерации не позднее 2 рабочих дней со дня проведения квалификационного экзамена направляет в уполномоченный орган сведения о количестве баллов, набранных каждым прет</w:t>
      </w:r>
      <w:r>
        <w:t>ендентом на квалификационном экзамене.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29. Уполномоченный орган не позднее 1 рабочего дня со дня получения от Министерства строительства и жилищно-коммунального хозяйства Российской Федерации сведений о количестве баллов, набранных каждым претендентом на к</w:t>
      </w:r>
      <w:r>
        <w:t>валификационном экзамене, направляет претенденту уведомление об этих результатах заказным почтовым отправлением с уведомлением о вручении либо в форме электронного документа, подписанного электронной подписью на адрес электронной почты, указанный претенден</w:t>
      </w:r>
      <w:r>
        <w:t xml:space="preserve">том при регистрации. В уведомлении указывается </w:t>
      </w:r>
      <w:r>
        <w:lastRenderedPageBreak/>
        <w:t>количество баллов, набранных претендентом на квалификационном экзамене.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30. Уполномоченный орган не позднее 1 рабочего дня со дня получения от Министерства строительства и жилищно-коммунального хозяйства Росси</w:t>
      </w:r>
      <w:r>
        <w:t>йской Федерации сведений о количестве баллов, набранных каждым претендентом на квалификационном экзамене, размещает информацию о результатах квалификационного экзамена на своем официальном сайте в информационно-телекоммуникационной сети "Интернет".</w:t>
      </w:r>
    </w:p>
    <w:p w:rsidR="00000000" w:rsidRDefault="002B7383">
      <w:pPr>
        <w:pStyle w:val="ConsPlusNormal"/>
        <w:spacing w:before="240"/>
        <w:ind w:firstLine="540"/>
        <w:jc w:val="both"/>
      </w:pPr>
      <w:r>
        <w:t>31. Мин</w:t>
      </w:r>
      <w:r>
        <w:t>строй России не реже одного раза в квартал утверждает варианты ответов, один из которых является правильным, на перечень вопросов, предлагаемых на квалификационном экзамене претенденту. Указанные варианты ответов подлежат обязательному доведению до претенд</w:t>
      </w:r>
      <w:r>
        <w:t>ентов путем их размещения на официальном сайте Минстроя России в информационно-телекоммуникационной сети "Интернет".</w:t>
      </w:r>
    </w:p>
    <w:p w:rsidR="00000000" w:rsidRDefault="002B7383">
      <w:pPr>
        <w:pStyle w:val="ConsPlusNormal"/>
        <w:ind w:firstLine="540"/>
        <w:jc w:val="both"/>
      </w:pPr>
    </w:p>
    <w:p w:rsidR="00000000" w:rsidRDefault="002B7383">
      <w:pPr>
        <w:pStyle w:val="ConsPlusNormal"/>
        <w:ind w:firstLine="540"/>
        <w:jc w:val="both"/>
      </w:pPr>
    </w:p>
    <w:p w:rsidR="002B7383" w:rsidRDefault="002B738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B7383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383" w:rsidRDefault="002B7383">
      <w:pPr>
        <w:spacing w:after="0" w:line="240" w:lineRule="auto"/>
      </w:pPr>
      <w:r>
        <w:separator/>
      </w:r>
    </w:p>
  </w:endnote>
  <w:endnote w:type="continuationSeparator" w:id="0">
    <w:p w:rsidR="002B7383" w:rsidRDefault="002B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7383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738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738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7383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7383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25A23">
            <w:rPr>
              <w:sz w:val="20"/>
              <w:szCs w:val="20"/>
            </w:rPr>
            <w:fldChar w:fldCharType="separate"/>
          </w:r>
          <w:r w:rsidR="0017373B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25A23">
            <w:rPr>
              <w:sz w:val="20"/>
              <w:szCs w:val="20"/>
            </w:rPr>
            <w:fldChar w:fldCharType="separate"/>
          </w:r>
          <w:r w:rsidR="0017373B">
            <w:rPr>
              <w:noProof/>
              <w:sz w:val="20"/>
              <w:szCs w:val="20"/>
            </w:rPr>
            <w:t>26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2B7383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383" w:rsidRDefault="002B7383">
      <w:pPr>
        <w:spacing w:after="0" w:line="240" w:lineRule="auto"/>
      </w:pPr>
      <w:r>
        <w:separator/>
      </w:r>
    </w:p>
  </w:footnote>
  <w:footnote w:type="continuationSeparator" w:id="0">
    <w:p w:rsidR="002B7383" w:rsidRDefault="002B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7383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738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Минстроя России от 26.10.2016 N 743/пр</w:t>
          </w:r>
          <w:r>
            <w:rPr>
              <w:sz w:val="16"/>
              <w:szCs w:val="16"/>
            </w:rPr>
            <w:br/>
            <w:t>"Об ут</w:t>
          </w:r>
          <w:r>
            <w:rPr>
              <w:sz w:val="16"/>
              <w:szCs w:val="16"/>
            </w:rPr>
            <w:t>верждении перечня вопросов, предлагаемых руководителю регионального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7383">
          <w:pPr>
            <w:pStyle w:val="ConsPlusNormal"/>
            <w:jc w:val="center"/>
          </w:pPr>
        </w:p>
        <w:p w:rsidR="00000000" w:rsidRDefault="002B7383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2B738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07.02.2019</w:t>
          </w:r>
        </w:p>
      </w:tc>
    </w:tr>
  </w:tbl>
  <w:p w:rsidR="00000000" w:rsidRDefault="002B738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2B738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A23"/>
    <w:rsid w:val="0017373B"/>
    <w:rsid w:val="002B7383"/>
    <w:rsid w:val="0062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5027ED1-06AE-4800-90E8-40ADD178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25A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25A23"/>
  </w:style>
  <w:style w:type="paragraph" w:styleId="a5">
    <w:name w:val="footer"/>
    <w:basedOn w:val="a"/>
    <w:link w:val="a6"/>
    <w:uiPriority w:val="99"/>
    <w:unhideWhenUsed/>
    <w:rsid w:val="00625A2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25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7038</Words>
  <Characters>40122</Characters>
  <Application>Microsoft Office Word</Application>
  <DocSecurity>2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26.10.2016 N 743/пр"Об утверждении перечня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экзамене, порядка проведения квалификационног</vt:lpstr>
    </vt:vector>
  </TitlesOfParts>
  <Company>КонсультантПлюс Версия 4017.00.95</Company>
  <LinksUpToDate>false</LinksUpToDate>
  <CharactersWithSpaces>47066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26.10.2016 N 743/пр"Об утверждении перечня вопросов, предлагаемых руководителю регионального оператора, кандидату на должность руководителя регионального оператора на квалификационном экзамене, порядка проведения квалификационног</dc:title>
  <dc:subject/>
  <dc:creator>Надежда Федорова</dc:creator>
  <cp:keywords/>
  <dc:description/>
  <cp:lastModifiedBy>Надежда Федорова</cp:lastModifiedBy>
  <cp:revision>2</cp:revision>
  <dcterms:created xsi:type="dcterms:W3CDTF">2019-02-07T08:07:00Z</dcterms:created>
  <dcterms:modified xsi:type="dcterms:W3CDTF">2019-02-07T08:07:00Z</dcterms:modified>
</cp:coreProperties>
</file>