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8" w:rsidRPr="009D5116" w:rsidRDefault="00124568" w:rsidP="009D5116">
      <w:pPr>
        <w:jc w:val="center"/>
        <w:rPr>
          <w:b/>
          <w:sz w:val="44"/>
          <w:szCs w:val="44"/>
        </w:rPr>
      </w:pPr>
      <w:r w:rsidRPr="009D5116">
        <w:rPr>
          <w:b/>
          <w:sz w:val="44"/>
          <w:szCs w:val="44"/>
        </w:rPr>
        <w:t>Виды работ по капитальному ремонту</w:t>
      </w:r>
    </w:p>
    <w:p w:rsidR="002E396C" w:rsidRDefault="002E396C" w:rsidP="002E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Согласно статье 12 Закона и в соответствии с частью 1 статьи 166 ЖК РФ </w:t>
      </w:r>
      <w:r>
        <w:rPr>
          <w:rFonts w:ascii="Times New Roman" w:hAnsi="Times New Roman" w:cs="Times New Roman"/>
          <w:sz w:val="26"/>
          <w:szCs w:val="26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взноса, включает в себя: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211"/>
      <w:r>
        <w:rPr>
          <w:rFonts w:ascii="Times New Roman" w:hAnsi="Times New Roman" w:cs="Times New Roman"/>
          <w:sz w:val="26"/>
          <w:szCs w:val="26"/>
        </w:rPr>
        <w:t>1) ремонт внутридомовых инженерных систем электро-, тепло-, газо-, водоснабжения, водоотведения;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212"/>
      <w:bookmarkEnd w:id="0"/>
      <w:r>
        <w:rPr>
          <w:rFonts w:ascii="Times New Roman" w:hAnsi="Times New Roman" w:cs="Times New Roman"/>
          <w:sz w:val="26"/>
          <w:szCs w:val="26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13"/>
      <w:bookmarkEnd w:id="1"/>
      <w:r>
        <w:rPr>
          <w:rFonts w:ascii="Times New Roman" w:hAnsi="Times New Roman" w:cs="Times New Roman"/>
          <w:sz w:val="26"/>
          <w:szCs w:val="26"/>
        </w:rPr>
        <w:t>3) ремонт крыши;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14"/>
      <w:bookmarkEnd w:id="2"/>
      <w:r>
        <w:rPr>
          <w:rFonts w:ascii="Times New Roman" w:hAnsi="Times New Roman" w:cs="Times New Roman"/>
          <w:sz w:val="26"/>
          <w:szCs w:val="26"/>
        </w:rPr>
        <w:t>4) ремонт подвальных помещений, относящихся к общему имуществу                                   в многоквартирном доме;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15"/>
      <w:bookmarkEnd w:id="3"/>
      <w:r>
        <w:rPr>
          <w:rFonts w:ascii="Times New Roman" w:hAnsi="Times New Roman" w:cs="Times New Roman"/>
          <w:sz w:val="26"/>
          <w:szCs w:val="26"/>
        </w:rPr>
        <w:t>5) ремонт фасада;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16"/>
      <w:bookmarkEnd w:id="4"/>
      <w:r>
        <w:rPr>
          <w:rFonts w:ascii="Times New Roman" w:hAnsi="Times New Roman" w:cs="Times New Roman"/>
          <w:sz w:val="26"/>
          <w:szCs w:val="26"/>
        </w:rPr>
        <w:t>6) ремонт фундамента многоквартирного дома.</w:t>
      </w:r>
    </w:p>
    <w:bookmarkEnd w:id="5"/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r w:rsidRPr="002E396C">
        <w:rPr>
          <w:rFonts w:ascii="Times New Roman" w:hAnsi="Times New Roman" w:cs="Times New Roman"/>
          <w:b/>
          <w:sz w:val="26"/>
          <w:szCs w:val="26"/>
        </w:rPr>
        <w:t>Дополнительно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6"/>
      <w:r>
        <w:rPr>
          <w:rFonts w:ascii="Times New Roman" w:hAnsi="Times New Roman" w:cs="Times New Roman"/>
          <w:sz w:val="26"/>
          <w:szCs w:val="26"/>
        </w:rPr>
        <w:t>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утепление фасада;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переустройство невентилируемой крыши на вентилируемую крышу, устройство выходов на кровлю;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установка автоматизированных информационно-измерительных систем учета потребления коммунальных ресурсов и коммунальных услуг,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разработка проектной документации, в случае если законодательством Российской Федерации требуется ее разработка;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оплата услуг по строительному контролю;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энергетическое обследование многоквартирного дома, проводимое в соответствии с </w:t>
      </w:r>
      <w:hyperlink r:id="rId5" w:anchor="/document/12171109/entry/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 от 23 ноября 2009 года N 261-ФЗ "Об энергосбережении и о повышении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 Российской Федерации";</w:t>
      </w:r>
    </w:p>
    <w:p w:rsidR="002E396C" w:rsidRDefault="002E396C" w:rsidP="002E39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техническая инвентаризация и паспортизация многоквартирного дома.</w:t>
      </w:r>
    </w:p>
    <w:p w:rsidR="00746608" w:rsidRPr="00FF70DE" w:rsidRDefault="00746608" w:rsidP="002E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608" w:rsidRPr="00FF70DE" w:rsidSect="00FF7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2DD3"/>
    <w:multiLevelType w:val="hybridMultilevel"/>
    <w:tmpl w:val="67AC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E2"/>
    <w:rsid w:val="00124568"/>
    <w:rsid w:val="00152A01"/>
    <w:rsid w:val="002E396C"/>
    <w:rsid w:val="002F79E2"/>
    <w:rsid w:val="00746608"/>
    <w:rsid w:val="009D511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2305-C487-4210-9ED3-6E3032FE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3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Надежда Федорова</cp:lastModifiedBy>
  <cp:revision>5</cp:revision>
  <dcterms:created xsi:type="dcterms:W3CDTF">2014-05-07T08:54:00Z</dcterms:created>
  <dcterms:modified xsi:type="dcterms:W3CDTF">2018-06-19T12:47:00Z</dcterms:modified>
</cp:coreProperties>
</file>