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59" w:rsidRDefault="00CC7E49" w:rsidP="00C767FF">
      <w:pPr>
        <w:spacing w:after="120" w:line="240" w:lineRule="auto"/>
        <w:jc w:val="center"/>
        <w:rPr>
          <w:b/>
          <w:sz w:val="24"/>
          <w:szCs w:val="24"/>
        </w:rPr>
      </w:pPr>
      <w:r w:rsidRPr="00CC7E49">
        <w:rPr>
          <w:b/>
          <w:sz w:val="24"/>
          <w:szCs w:val="24"/>
        </w:rPr>
        <w:t>ПАМЯТКА</w:t>
      </w:r>
    </w:p>
    <w:p w:rsidR="00CC7E49" w:rsidRDefault="00CC7E49" w:rsidP="00C767FF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Кто оплачивает взносы на капитальный ремонт?</w:t>
      </w:r>
    </w:p>
    <w:p w:rsidR="00CC7E49" w:rsidRDefault="00CC7E49" w:rsidP="00C767F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Обязанность по уплате взносов на капитальный ремонт возникает с 1 ноября 2014 года (квитанция за ноябрь придёт в декабре) у собственников помещений в многоквартирных домах. </w:t>
      </w:r>
    </w:p>
    <w:p w:rsidR="00CC7E49" w:rsidRDefault="00CC7E49" w:rsidP="00C767F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Освобождены от уплаты собственники помещений только в тех домах, которые признаны аварийными и подлежащими сносу.</w:t>
      </w:r>
    </w:p>
    <w:p w:rsidR="00CC7E49" w:rsidRPr="00CC7E49" w:rsidRDefault="00CC7E49" w:rsidP="00C767F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Если помещение находится в муниципальной собственности, </w:t>
      </w:r>
      <w:r w:rsidR="00C767FF">
        <w:rPr>
          <w:sz w:val="24"/>
          <w:szCs w:val="24"/>
        </w:rPr>
        <w:t>взнос оплачивает собственник – муниципалитет.</w:t>
      </w:r>
    </w:p>
    <w:p w:rsidR="00CC7E49" w:rsidRPr="00CC7E49" w:rsidRDefault="00CC7E49" w:rsidP="00C767FF">
      <w:pPr>
        <w:spacing w:after="120" w:line="240" w:lineRule="auto"/>
        <w:rPr>
          <w:b/>
          <w:sz w:val="24"/>
          <w:szCs w:val="24"/>
        </w:rPr>
      </w:pPr>
      <w:r w:rsidRPr="00CC7E49">
        <w:rPr>
          <w:b/>
          <w:sz w:val="24"/>
          <w:szCs w:val="24"/>
        </w:rPr>
        <w:t>Кто выставляет квитанции</w:t>
      </w:r>
      <w:r>
        <w:rPr>
          <w:b/>
          <w:sz w:val="24"/>
          <w:szCs w:val="24"/>
        </w:rPr>
        <w:t>, работает с должниками и организует проведение капитального ремонта?</w:t>
      </w:r>
    </w:p>
    <w:p w:rsidR="00CC7E49" w:rsidRPr="008F185F" w:rsidRDefault="00CC7E49" w:rsidP="00C767FF">
      <w:pPr>
        <w:pStyle w:val="a3"/>
        <w:numPr>
          <w:ilvl w:val="0"/>
          <w:numId w:val="1"/>
        </w:numPr>
        <w:spacing w:after="120" w:line="240" w:lineRule="auto"/>
        <w:rPr>
          <w:b/>
        </w:rPr>
      </w:pPr>
      <w:r w:rsidRPr="008F185F">
        <w:rPr>
          <w:b/>
        </w:rPr>
        <w:t>На общем счёте регионального оператора</w:t>
      </w:r>
    </w:p>
    <w:p w:rsidR="00CC7E49" w:rsidRDefault="00CC7E49" w:rsidP="00C767FF">
      <w:pPr>
        <w:spacing w:after="120" w:line="240" w:lineRule="auto"/>
      </w:pPr>
      <w:r>
        <w:t>На общем счёте регионального оператора согласно ЖК РФ все эти функции выполняет региональный оператор без взимания дополнительной платы.</w:t>
      </w:r>
    </w:p>
    <w:p w:rsidR="00CC7E49" w:rsidRPr="008F185F" w:rsidRDefault="00CC7E49" w:rsidP="00C767FF">
      <w:pPr>
        <w:pStyle w:val="a3"/>
        <w:numPr>
          <w:ilvl w:val="0"/>
          <w:numId w:val="1"/>
        </w:numPr>
        <w:spacing w:after="120" w:line="240" w:lineRule="auto"/>
        <w:rPr>
          <w:b/>
        </w:rPr>
      </w:pPr>
      <w:r w:rsidRPr="008F185F">
        <w:rPr>
          <w:b/>
        </w:rPr>
        <w:t>На специальном счёте</w:t>
      </w:r>
      <w:r w:rsidR="008F185F" w:rsidRPr="008F185F">
        <w:rPr>
          <w:b/>
        </w:rPr>
        <w:t>, владелец которого региональный оператор, ТСЖ или ЖСК</w:t>
      </w:r>
    </w:p>
    <w:p w:rsidR="00CC7E49" w:rsidRDefault="00CC7E49" w:rsidP="00C767FF">
      <w:pPr>
        <w:spacing w:after="120" w:line="240" w:lineRule="auto"/>
      </w:pPr>
      <w:r>
        <w:t>На специальном счёте, независимо от того, кто выбран владельцем этого специального счёта, ведёт учёт, формирует и доставляет платёжные документы лицо, осуществляющее управление МКД: ТСЖ, ЖСК, УК или при непосредственном управлении, лицо, уполномоченное собственниками по решению общего собрания. У</w:t>
      </w:r>
      <w:r w:rsidRPr="00CC7E49">
        <w:t>правление МКД включает в себя организацию и осуществление расчетов за услуги и работы по содержанию и ремонту общего имущества и коммунальные услуги. Помимо того, что управляющие компании, ТСЖ и ЖСК обязаны начислять платежи за коммунальные услуги, а также услуги и работы по содержанию и ремонту общедомового имущества, они еще должны оформлять платежные документы и направлять их собственникам, а также вести претензионную и исковую работу с должниками. Это касается не только коммунальных услуг и услуг, оказываемых управляющей домом организацией, но и капитального ремонта этого дома.</w:t>
      </w:r>
      <w:r>
        <w:t xml:space="preserve"> При этом, </w:t>
      </w:r>
      <w:r w:rsidRPr="00CC7E49">
        <w:t>собственники, формирующие фонд</w:t>
      </w:r>
      <w:r>
        <w:t xml:space="preserve"> капитального ремонта на </w:t>
      </w:r>
      <w:proofErr w:type="spellStart"/>
      <w:r>
        <w:t>спецсчё</w:t>
      </w:r>
      <w:r w:rsidRPr="00CC7E49">
        <w:t>те</w:t>
      </w:r>
      <w:proofErr w:type="spellEnd"/>
      <w:r w:rsidRPr="00CC7E49">
        <w:t>, самостоятельно выбирают способ оплаты взноса на капитальный ремонт и несут расходы на выпуск платежных документов</w:t>
      </w:r>
      <w:r>
        <w:t xml:space="preserve">. </w:t>
      </w:r>
    </w:p>
    <w:p w:rsidR="00CC7E49" w:rsidRPr="00CC7E49" w:rsidRDefault="00CC7E49" w:rsidP="00C767FF">
      <w:pPr>
        <w:spacing w:after="120" w:line="240" w:lineRule="auto"/>
        <w:rPr>
          <w:b/>
          <w:sz w:val="24"/>
          <w:szCs w:val="24"/>
        </w:rPr>
      </w:pPr>
      <w:r w:rsidRPr="00CC7E49">
        <w:rPr>
          <w:b/>
          <w:sz w:val="24"/>
          <w:szCs w:val="24"/>
        </w:rPr>
        <w:t>Инструкция по смене способа формирования фонда капремонта</w:t>
      </w:r>
    </w:p>
    <w:p w:rsidR="00CC7E49" w:rsidRPr="00CC7E49" w:rsidRDefault="00CC7E49" w:rsidP="00C767FF">
      <w:pPr>
        <w:spacing w:after="120" w:line="240" w:lineRule="auto"/>
        <w:rPr>
          <w:b/>
        </w:rPr>
      </w:pPr>
      <w:r w:rsidRPr="00CC7E49">
        <w:rPr>
          <w:b/>
        </w:rPr>
        <w:t>Как сменить владельца специального счета</w:t>
      </w:r>
    </w:p>
    <w:p w:rsidR="00CC7E49" w:rsidRDefault="00CC7E49" w:rsidP="00C767FF">
      <w:pPr>
        <w:spacing w:after="120" w:line="240" w:lineRule="auto"/>
      </w:pPr>
      <w:r>
        <w:t xml:space="preserve">Специальный счёт может быть открыт на имя товарищества собственников жилья (жилищно-строительного или иного специализированного кооператива) или региональный оператор. С 1 января 2015 года владельцем </w:t>
      </w:r>
      <w:proofErr w:type="spellStart"/>
      <w:r>
        <w:t>спецсчёта</w:t>
      </w:r>
      <w:proofErr w:type="spellEnd"/>
      <w:r>
        <w:t xml:space="preserve"> сможет стать </w:t>
      </w:r>
      <w:proofErr w:type="gramStart"/>
      <w:r>
        <w:t>также  управляющая</w:t>
      </w:r>
      <w:proofErr w:type="gramEnd"/>
      <w:r>
        <w:t xml:space="preserve"> компания. Если вы хотите сменить владельца </w:t>
      </w:r>
      <w:proofErr w:type="spellStart"/>
      <w:r>
        <w:t>спецсчета</w:t>
      </w:r>
      <w:proofErr w:type="spellEnd"/>
      <w:r>
        <w:t xml:space="preserve">, нужно поступить следующим образом. </w:t>
      </w:r>
    </w:p>
    <w:p w:rsidR="00CC7E49" w:rsidRDefault="00CC7E49" w:rsidP="00C767FF">
      <w:pPr>
        <w:spacing w:after="120" w:line="240" w:lineRule="auto"/>
      </w:pPr>
      <w:r w:rsidRPr="00CC7E49">
        <w:rPr>
          <w:b/>
        </w:rPr>
        <w:t>Шаг 1</w:t>
      </w:r>
      <w:r>
        <w:t xml:space="preserve">. Провести общее собрание собственников, вынести на повестку дня вопрос о смене владельца специального счёта. </w:t>
      </w:r>
    </w:p>
    <w:p w:rsidR="00CC7E49" w:rsidRDefault="00CC7E49" w:rsidP="00C767FF">
      <w:pPr>
        <w:spacing w:after="120" w:line="240" w:lineRule="auto"/>
      </w:pPr>
      <w:r w:rsidRPr="00CC7E49">
        <w:rPr>
          <w:b/>
        </w:rPr>
        <w:t>Шаг 2</w:t>
      </w:r>
      <w:r>
        <w:t>. В течение пяти рабочих дней после принятия решения направить протокол общего собрания владельцу специального счёта.</w:t>
      </w:r>
    </w:p>
    <w:p w:rsidR="00CC7E49" w:rsidRDefault="00CC7E49" w:rsidP="00C767FF">
      <w:pPr>
        <w:spacing w:after="120" w:line="240" w:lineRule="auto"/>
      </w:pPr>
      <w:r w:rsidRPr="00CC7E49">
        <w:rPr>
          <w:b/>
        </w:rPr>
        <w:t>Шаг 3.</w:t>
      </w:r>
      <w:r>
        <w:t xml:space="preserve"> В течение 10 дней после получения протокола владелец специального счёта подаёт в банк заявление о расторжении договора специального счёта и перечислении остатка денежных средств.</w:t>
      </w:r>
    </w:p>
    <w:p w:rsidR="00CC7E49" w:rsidRDefault="00CC7E49" w:rsidP="00C767FF">
      <w:pPr>
        <w:spacing w:after="120" w:line="240" w:lineRule="auto"/>
      </w:pPr>
      <w:r w:rsidRPr="00CC7E49">
        <w:rPr>
          <w:b/>
        </w:rPr>
        <w:t>Шаг 4.</w:t>
      </w:r>
      <w:r>
        <w:t xml:space="preserve"> Банк перечисляет денежные средства на новый специальный счёт. </w:t>
      </w:r>
    </w:p>
    <w:p w:rsidR="00AA2444" w:rsidRDefault="00AA2444" w:rsidP="00C767FF">
      <w:pPr>
        <w:spacing w:after="120" w:line="240" w:lineRule="auto"/>
        <w:rPr>
          <w:b/>
        </w:rPr>
      </w:pPr>
    </w:p>
    <w:p w:rsidR="00AA2444" w:rsidRDefault="00AA2444" w:rsidP="00C767FF">
      <w:pPr>
        <w:spacing w:after="120" w:line="240" w:lineRule="auto"/>
        <w:rPr>
          <w:b/>
        </w:rPr>
      </w:pPr>
    </w:p>
    <w:p w:rsidR="00CC7E49" w:rsidRPr="00CC7E49" w:rsidRDefault="00CC7E49" w:rsidP="00C767FF">
      <w:pPr>
        <w:spacing w:after="120" w:line="240" w:lineRule="auto"/>
        <w:rPr>
          <w:b/>
        </w:rPr>
      </w:pPr>
      <w:bookmarkStart w:id="0" w:name="_GoBack"/>
      <w:bookmarkEnd w:id="0"/>
      <w:r w:rsidRPr="00CC7E49">
        <w:rPr>
          <w:b/>
        </w:rPr>
        <w:lastRenderedPageBreak/>
        <w:t xml:space="preserve">Как перейти со специального счета на общий </w:t>
      </w:r>
    </w:p>
    <w:p w:rsidR="00CC7E49" w:rsidRDefault="00CC7E49" w:rsidP="00C767FF">
      <w:pPr>
        <w:spacing w:after="120" w:line="240" w:lineRule="auto"/>
      </w:pPr>
      <w:r>
        <w:t>Если вы приняли решение об открытии специального счёта, но потом передумали и хотите формировать фонд капремонта своего дома на общем счёте регионального оператора, нужно поступить следующим образом.</w:t>
      </w:r>
    </w:p>
    <w:p w:rsidR="00CC7E49" w:rsidRDefault="00CC7E49" w:rsidP="00C767FF">
      <w:pPr>
        <w:spacing w:after="120" w:line="240" w:lineRule="auto"/>
      </w:pPr>
      <w:r w:rsidRPr="00CC7E49">
        <w:rPr>
          <w:b/>
        </w:rPr>
        <w:t>Шаг 1</w:t>
      </w:r>
      <w:r>
        <w:t xml:space="preserve">. Провести общее собрание собственников, вынести на повестку дня вопрос о смене способа формирования фонда капитального ремонта (то есть о переходе со специального счета (ТСЖ, ЖСК, регионального оператора) на общий счет регионального оператора). </w:t>
      </w:r>
    </w:p>
    <w:p w:rsidR="00CC7E49" w:rsidRDefault="00CC7E49" w:rsidP="00C767FF">
      <w:pPr>
        <w:spacing w:after="120" w:line="240" w:lineRule="auto"/>
      </w:pPr>
      <w:r w:rsidRPr="00CC7E49">
        <w:rPr>
          <w:b/>
        </w:rPr>
        <w:t>Шаг 2</w:t>
      </w:r>
      <w:r>
        <w:t>. В течение пяти рабочих дней после принятия решения направить протокол общего собрания владельцу специального счёта.</w:t>
      </w:r>
    </w:p>
    <w:p w:rsidR="00CC7E49" w:rsidRDefault="00CC7E49" w:rsidP="00C767FF">
      <w:pPr>
        <w:spacing w:after="120" w:line="240" w:lineRule="auto"/>
      </w:pPr>
      <w:r w:rsidRPr="00CC7E49">
        <w:rPr>
          <w:b/>
        </w:rPr>
        <w:t>Шаг 3.</w:t>
      </w:r>
      <w:r>
        <w:t xml:space="preserve"> Решение о прекращении формирования фонда капремонта на </w:t>
      </w:r>
      <w:proofErr w:type="spellStart"/>
      <w:r>
        <w:t>спецсчёте</w:t>
      </w:r>
      <w:proofErr w:type="spellEnd"/>
      <w:r>
        <w:t xml:space="preserve"> и формировании его на счёте </w:t>
      </w:r>
      <w:proofErr w:type="spellStart"/>
      <w:r>
        <w:t>регоператора</w:t>
      </w:r>
      <w:proofErr w:type="spellEnd"/>
      <w:r>
        <w:t xml:space="preserve"> вступает в силу через один месяц после направления протокола владельцу </w:t>
      </w:r>
      <w:proofErr w:type="spellStart"/>
      <w:r>
        <w:t>спецсчёта</w:t>
      </w:r>
      <w:proofErr w:type="spellEnd"/>
      <w:r>
        <w:t>.</w:t>
      </w:r>
    </w:p>
    <w:p w:rsidR="00CC7E49" w:rsidRDefault="00CC7E49" w:rsidP="00C767FF">
      <w:pPr>
        <w:spacing w:after="120" w:line="240" w:lineRule="auto"/>
      </w:pPr>
      <w:r w:rsidRPr="00CC7E49">
        <w:rPr>
          <w:b/>
        </w:rPr>
        <w:t>Шаг 4.</w:t>
      </w:r>
      <w:r>
        <w:t xml:space="preserve"> Банк перечисляет денежные средства на общий счёт </w:t>
      </w:r>
      <w:proofErr w:type="spellStart"/>
      <w:r>
        <w:t>регоператора</w:t>
      </w:r>
      <w:proofErr w:type="spellEnd"/>
      <w:r>
        <w:t xml:space="preserve"> в случае смены способа формирования фонда капремонта. </w:t>
      </w:r>
    </w:p>
    <w:p w:rsidR="00CC7E49" w:rsidRPr="00CC7E49" w:rsidRDefault="00CC7E49" w:rsidP="00C767FF">
      <w:pPr>
        <w:spacing w:after="120" w:line="240" w:lineRule="auto"/>
        <w:rPr>
          <w:b/>
        </w:rPr>
      </w:pPr>
      <w:r w:rsidRPr="00CC7E49">
        <w:rPr>
          <w:b/>
        </w:rPr>
        <w:t xml:space="preserve">Как перейти с общего счёта </w:t>
      </w:r>
      <w:proofErr w:type="spellStart"/>
      <w:r w:rsidRPr="00CC7E49">
        <w:rPr>
          <w:b/>
        </w:rPr>
        <w:t>регоператора</w:t>
      </w:r>
      <w:proofErr w:type="spellEnd"/>
      <w:r w:rsidRPr="00CC7E49">
        <w:rPr>
          <w:b/>
        </w:rPr>
        <w:t xml:space="preserve"> на специальный счёт</w:t>
      </w:r>
    </w:p>
    <w:p w:rsidR="00CC7E49" w:rsidRDefault="00CC7E49" w:rsidP="00C767FF">
      <w:pPr>
        <w:spacing w:after="120" w:line="240" w:lineRule="auto"/>
      </w:pPr>
      <w:r>
        <w:t xml:space="preserve">Жилищный кодекс не ограничивает в праве выбора способа накопления средств на капремонт и тех, кто автоматически или по решению общего собрания попал на общий счёт </w:t>
      </w:r>
      <w:proofErr w:type="spellStart"/>
      <w:r>
        <w:t>регоператора</w:t>
      </w:r>
      <w:proofErr w:type="spellEnd"/>
      <w:r>
        <w:t>. Этот способ также можно сменить.</w:t>
      </w:r>
    </w:p>
    <w:p w:rsidR="00CC7E49" w:rsidRDefault="00CC7E49" w:rsidP="00C767FF">
      <w:pPr>
        <w:spacing w:after="120" w:line="240" w:lineRule="auto"/>
      </w:pPr>
      <w:r w:rsidRPr="00CC7E49">
        <w:rPr>
          <w:b/>
        </w:rPr>
        <w:t>Шаг 1</w:t>
      </w:r>
      <w:r>
        <w:t xml:space="preserve">. Провести общее собрание собственников, вынести на повестку дня вопрос о прекращении формирования фонда капремонта на счёте </w:t>
      </w:r>
      <w:proofErr w:type="spellStart"/>
      <w:r>
        <w:t>регоператора</w:t>
      </w:r>
      <w:proofErr w:type="spellEnd"/>
      <w:r>
        <w:t xml:space="preserve"> и формировании его на специальном счёте, выборе владельца специального счёта, размера ежемесячного взноса, видах работ и сроках их проведения, выборе банка, в котором будет открыт специальный счёт.</w:t>
      </w:r>
    </w:p>
    <w:p w:rsidR="00CC7E49" w:rsidRDefault="00CC7E49" w:rsidP="00C767FF">
      <w:pPr>
        <w:spacing w:after="120" w:line="240" w:lineRule="auto"/>
      </w:pPr>
      <w:r w:rsidRPr="00CC7E49">
        <w:rPr>
          <w:b/>
        </w:rPr>
        <w:t>Шаг 2</w:t>
      </w:r>
      <w:r>
        <w:t>. В течение пяти рабочих дней после принятия решения протокол общего собрания направляется региональному оператору.</w:t>
      </w:r>
    </w:p>
    <w:p w:rsidR="00CC7E49" w:rsidRDefault="00CC7E49" w:rsidP="00C767FF">
      <w:pPr>
        <w:spacing w:after="120" w:line="240" w:lineRule="auto"/>
      </w:pPr>
      <w:r w:rsidRPr="00CC7E49">
        <w:rPr>
          <w:b/>
        </w:rPr>
        <w:t>Шаг 3.</w:t>
      </w:r>
      <w:r>
        <w:t xml:space="preserve"> Через 2 года после направления </w:t>
      </w:r>
      <w:proofErr w:type="spellStart"/>
      <w:r>
        <w:t>регоператору</w:t>
      </w:r>
      <w:proofErr w:type="spellEnd"/>
      <w:r>
        <w:t xml:space="preserve"> протокола общего собрания решение о смене способа формирования фонда капремонта вступает в силу.</w:t>
      </w:r>
    </w:p>
    <w:p w:rsidR="00CC7E49" w:rsidRDefault="00CC7E49" w:rsidP="00C767FF">
      <w:pPr>
        <w:spacing w:after="120" w:line="240" w:lineRule="auto"/>
      </w:pPr>
      <w:r w:rsidRPr="00CC7E49">
        <w:rPr>
          <w:b/>
        </w:rPr>
        <w:t>Шаг 4</w:t>
      </w:r>
      <w:r>
        <w:t>. В течение пяти рабочих дней после вступления решения в силу решения общего собрания региональный оператор перечисляет средства фонда капремонта дома на специальный счёт.</w:t>
      </w:r>
    </w:p>
    <w:p w:rsidR="00CC7E49" w:rsidRPr="00C767FF" w:rsidRDefault="00CC7E49" w:rsidP="00C767FF">
      <w:pPr>
        <w:spacing w:after="120" w:line="240" w:lineRule="auto"/>
        <w:rPr>
          <w:b/>
          <w:sz w:val="24"/>
          <w:szCs w:val="24"/>
        </w:rPr>
      </w:pPr>
      <w:r w:rsidRPr="00C767FF">
        <w:rPr>
          <w:b/>
          <w:sz w:val="24"/>
          <w:szCs w:val="24"/>
        </w:rPr>
        <w:t>Полезные адреса и телефоны</w:t>
      </w:r>
    </w:p>
    <w:p w:rsidR="00CC7E49" w:rsidRDefault="00CC7E49" w:rsidP="00C767FF">
      <w:pPr>
        <w:spacing w:after="120" w:line="240" w:lineRule="auto"/>
      </w:pPr>
      <w:r>
        <w:t>Региональный фонд капитального ремонта многоквартирных домов Пензенской области</w:t>
      </w:r>
    </w:p>
    <w:p w:rsidR="00CC7E49" w:rsidRDefault="00CC7E49" w:rsidP="00C767FF">
      <w:pPr>
        <w:spacing w:after="120" w:line="240" w:lineRule="auto"/>
      </w:pPr>
      <w:r>
        <w:t>г. Пенза, ул. Некрасова, 24</w:t>
      </w:r>
    </w:p>
    <w:p w:rsidR="00CC7E49" w:rsidRDefault="00CC7E49" w:rsidP="00C767FF">
      <w:pPr>
        <w:spacing w:after="120" w:line="240" w:lineRule="auto"/>
      </w:pPr>
      <w:r>
        <w:t>Телефон 88412-210-700</w:t>
      </w:r>
    </w:p>
    <w:p w:rsidR="00CC7E49" w:rsidRDefault="00CC7E49" w:rsidP="00C767FF">
      <w:pPr>
        <w:spacing w:after="120" w:line="240" w:lineRule="auto"/>
      </w:pPr>
      <w:r>
        <w:t xml:space="preserve">Бесплатная горячая линия 8-800-700-86-06 </w:t>
      </w:r>
    </w:p>
    <w:p w:rsidR="00CC7E49" w:rsidRDefault="00CC7E49" w:rsidP="00C767FF">
      <w:pPr>
        <w:spacing w:after="120" w:line="240" w:lineRule="auto"/>
      </w:pPr>
      <w:r>
        <w:t>Время работы с 9:00 до 18:00, обед с 13:00 до 14:00</w:t>
      </w:r>
    </w:p>
    <w:p w:rsidR="00CC7E49" w:rsidRDefault="00CC7E49" w:rsidP="00C767FF">
      <w:pPr>
        <w:spacing w:after="120" w:line="240" w:lineRule="auto"/>
      </w:pPr>
      <w:r>
        <w:t>Сайт fkrmd58.ru или фкрмд58.рф</w:t>
      </w:r>
    </w:p>
    <w:p w:rsidR="00CC7E49" w:rsidRDefault="00CC7E49" w:rsidP="00C767FF">
      <w:pPr>
        <w:spacing w:after="120" w:line="240" w:lineRule="auto"/>
      </w:pPr>
      <w:r>
        <w:t>На сайте фонда капитального ремонта многоквартирных домов вы сможете найти рекомендованные формы документов для проведения общего собрания собственников.</w:t>
      </w:r>
    </w:p>
    <w:sectPr w:rsidR="00CC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E3AFB"/>
    <w:multiLevelType w:val="hybridMultilevel"/>
    <w:tmpl w:val="7040D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49"/>
    <w:rsid w:val="00204659"/>
    <w:rsid w:val="008F185F"/>
    <w:rsid w:val="00AA2444"/>
    <w:rsid w:val="00C767FF"/>
    <w:rsid w:val="00C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B542B-2A6F-4543-9A41-170C59E0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E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1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2014-10-30T06:24:00Z</cp:lastPrinted>
  <dcterms:created xsi:type="dcterms:W3CDTF">2014-10-30T06:12:00Z</dcterms:created>
  <dcterms:modified xsi:type="dcterms:W3CDTF">2014-10-30T06:34:00Z</dcterms:modified>
</cp:coreProperties>
</file>