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60" w:rsidRDefault="00297360">
      <w:pPr>
        <w:pStyle w:val="ConsPlusNormal"/>
        <w:jc w:val="both"/>
      </w:pPr>
      <w:bookmarkStart w:id="0" w:name="_GoBack"/>
      <w:bookmarkEnd w:id="0"/>
      <w:r>
        <w:t>21 июля 2014 года N 255-ФЗ</w:t>
      </w:r>
      <w:r>
        <w:br/>
      </w:r>
    </w:p>
    <w:p w:rsidR="00297360" w:rsidRDefault="00297360">
      <w:pPr>
        <w:pStyle w:val="ConsPlusNormal"/>
        <w:pBdr>
          <w:bottom w:val="single" w:sz="6" w:space="0" w:color="auto"/>
        </w:pBdr>
        <w:rPr>
          <w:sz w:val="5"/>
          <w:szCs w:val="5"/>
        </w:rPr>
      </w:pPr>
    </w:p>
    <w:p w:rsidR="00297360" w:rsidRDefault="00297360">
      <w:pPr>
        <w:pStyle w:val="ConsPlusNormal"/>
        <w:jc w:val="center"/>
      </w:pPr>
    </w:p>
    <w:p w:rsidR="00297360" w:rsidRDefault="00297360">
      <w:pPr>
        <w:pStyle w:val="ConsPlusNormal"/>
        <w:jc w:val="center"/>
        <w:rPr>
          <w:b/>
          <w:bCs/>
          <w:sz w:val="16"/>
          <w:szCs w:val="16"/>
        </w:rPr>
      </w:pPr>
      <w:r>
        <w:rPr>
          <w:b/>
          <w:bCs/>
          <w:sz w:val="16"/>
          <w:szCs w:val="16"/>
        </w:rPr>
        <w:t>РОССИЙСКАЯ ФЕДЕРАЦИЯ</w:t>
      </w:r>
    </w:p>
    <w:p w:rsidR="00297360" w:rsidRDefault="00297360">
      <w:pPr>
        <w:pStyle w:val="ConsPlusNormal"/>
        <w:jc w:val="center"/>
        <w:rPr>
          <w:b/>
          <w:bCs/>
          <w:sz w:val="16"/>
          <w:szCs w:val="16"/>
        </w:rPr>
      </w:pPr>
    </w:p>
    <w:p w:rsidR="00297360" w:rsidRDefault="00297360">
      <w:pPr>
        <w:pStyle w:val="ConsPlusNormal"/>
        <w:jc w:val="center"/>
        <w:rPr>
          <w:b/>
          <w:bCs/>
          <w:sz w:val="16"/>
          <w:szCs w:val="16"/>
        </w:rPr>
      </w:pPr>
      <w:r>
        <w:rPr>
          <w:b/>
          <w:bCs/>
          <w:sz w:val="16"/>
          <w:szCs w:val="16"/>
        </w:rPr>
        <w:t>ФЕДЕРАЛЬНЫЙ ЗАКОН</w:t>
      </w:r>
    </w:p>
    <w:p w:rsidR="00297360" w:rsidRDefault="00297360">
      <w:pPr>
        <w:pStyle w:val="ConsPlusNormal"/>
        <w:jc w:val="center"/>
        <w:rPr>
          <w:b/>
          <w:bCs/>
          <w:sz w:val="16"/>
          <w:szCs w:val="16"/>
        </w:rPr>
      </w:pPr>
    </w:p>
    <w:p w:rsidR="00297360" w:rsidRDefault="00297360">
      <w:pPr>
        <w:pStyle w:val="ConsPlusNormal"/>
        <w:jc w:val="center"/>
        <w:rPr>
          <w:b/>
          <w:bCs/>
          <w:sz w:val="16"/>
          <w:szCs w:val="16"/>
        </w:rPr>
      </w:pPr>
      <w:r>
        <w:rPr>
          <w:b/>
          <w:bCs/>
          <w:sz w:val="16"/>
          <w:szCs w:val="16"/>
        </w:rPr>
        <w:t>О ВНЕСЕНИИ ИЗМЕНЕНИЙ</w:t>
      </w:r>
    </w:p>
    <w:p w:rsidR="00297360" w:rsidRDefault="00297360">
      <w:pPr>
        <w:pStyle w:val="ConsPlusNormal"/>
        <w:jc w:val="center"/>
        <w:rPr>
          <w:b/>
          <w:bCs/>
          <w:sz w:val="16"/>
          <w:szCs w:val="16"/>
        </w:rPr>
      </w:pPr>
      <w:r>
        <w:rPr>
          <w:b/>
          <w:bCs/>
          <w:sz w:val="16"/>
          <w:szCs w:val="16"/>
        </w:rPr>
        <w:t>В ЖИЛИЩНЫЙ КОДЕКС РОССИЙСКОЙ ФЕДЕРАЦИИ, ОТДЕЛЬНЫЕ</w:t>
      </w:r>
    </w:p>
    <w:p w:rsidR="00297360" w:rsidRDefault="00297360">
      <w:pPr>
        <w:pStyle w:val="ConsPlusNormal"/>
        <w:jc w:val="center"/>
        <w:rPr>
          <w:b/>
          <w:bCs/>
          <w:sz w:val="16"/>
          <w:szCs w:val="16"/>
        </w:rPr>
      </w:pPr>
      <w:r>
        <w:rPr>
          <w:b/>
          <w:bCs/>
          <w:sz w:val="16"/>
          <w:szCs w:val="16"/>
        </w:rPr>
        <w:t>ЗАКОНОДАТЕЛЬНЫЕ АКТЫ РОССИЙСКОЙ ФЕДЕРАЦИИ И ПРИЗНАНИИ</w:t>
      </w:r>
    </w:p>
    <w:p w:rsidR="00297360" w:rsidRDefault="00297360">
      <w:pPr>
        <w:pStyle w:val="ConsPlusNormal"/>
        <w:jc w:val="center"/>
        <w:rPr>
          <w:b/>
          <w:bCs/>
          <w:sz w:val="16"/>
          <w:szCs w:val="16"/>
        </w:rPr>
      </w:pPr>
      <w:r>
        <w:rPr>
          <w:b/>
          <w:bCs/>
          <w:sz w:val="16"/>
          <w:szCs w:val="16"/>
        </w:rPr>
        <w:t>УТРАТИВШИМИ СИЛУ ОТДЕЛЬНЫХ ПОЛОЖЕНИЙ ЗАКОНОДАТЕЛЬНЫХ</w:t>
      </w:r>
    </w:p>
    <w:p w:rsidR="00297360" w:rsidRDefault="00297360">
      <w:pPr>
        <w:pStyle w:val="ConsPlusNormal"/>
        <w:jc w:val="center"/>
        <w:rPr>
          <w:b/>
          <w:bCs/>
          <w:sz w:val="16"/>
          <w:szCs w:val="16"/>
        </w:rPr>
      </w:pPr>
      <w:r>
        <w:rPr>
          <w:b/>
          <w:bCs/>
          <w:sz w:val="16"/>
          <w:szCs w:val="16"/>
        </w:rPr>
        <w:t>АКТОВ РОССИЙСКОЙ ФЕДЕРАЦИИ</w:t>
      </w:r>
    </w:p>
    <w:p w:rsidR="00297360" w:rsidRDefault="00297360">
      <w:pPr>
        <w:pStyle w:val="ConsPlusNormal"/>
        <w:jc w:val="center"/>
      </w:pPr>
    </w:p>
    <w:p w:rsidR="00297360" w:rsidRDefault="00297360">
      <w:pPr>
        <w:pStyle w:val="ConsPlusNormal"/>
        <w:jc w:val="right"/>
      </w:pPr>
      <w:r>
        <w:t>Принят</w:t>
      </w:r>
    </w:p>
    <w:p w:rsidR="00297360" w:rsidRDefault="00297360">
      <w:pPr>
        <w:pStyle w:val="ConsPlusNormal"/>
        <w:jc w:val="right"/>
      </w:pPr>
      <w:r>
        <w:t>Государственной Думой</w:t>
      </w:r>
    </w:p>
    <w:p w:rsidR="00297360" w:rsidRDefault="00297360">
      <w:pPr>
        <w:pStyle w:val="ConsPlusNormal"/>
        <w:jc w:val="right"/>
      </w:pPr>
      <w:r>
        <w:t>4 июля 2014 года</w:t>
      </w:r>
    </w:p>
    <w:p w:rsidR="00297360" w:rsidRDefault="00297360">
      <w:pPr>
        <w:pStyle w:val="ConsPlusNormal"/>
        <w:jc w:val="right"/>
      </w:pPr>
    </w:p>
    <w:p w:rsidR="00297360" w:rsidRDefault="00297360">
      <w:pPr>
        <w:pStyle w:val="ConsPlusNormal"/>
        <w:jc w:val="right"/>
      </w:pPr>
      <w:r>
        <w:t>Одобрен</w:t>
      </w:r>
    </w:p>
    <w:p w:rsidR="00297360" w:rsidRDefault="00297360">
      <w:pPr>
        <w:pStyle w:val="ConsPlusNormal"/>
        <w:jc w:val="right"/>
      </w:pPr>
      <w:r>
        <w:t>Советом Федерации</w:t>
      </w:r>
    </w:p>
    <w:p w:rsidR="00297360" w:rsidRDefault="00297360">
      <w:pPr>
        <w:pStyle w:val="ConsPlusNormal"/>
        <w:jc w:val="right"/>
      </w:pPr>
      <w:r>
        <w:t>9 июля 2014 года</w:t>
      </w:r>
    </w:p>
    <w:p w:rsidR="00297360" w:rsidRDefault="00297360">
      <w:pPr>
        <w:pStyle w:val="ConsPlusNormal"/>
        <w:ind w:firstLine="540"/>
        <w:jc w:val="both"/>
      </w:pPr>
    </w:p>
    <w:p w:rsidR="00297360" w:rsidRDefault="00297360">
      <w:pPr>
        <w:pStyle w:val="ConsPlusNormal"/>
        <w:ind w:firstLine="540"/>
        <w:jc w:val="both"/>
        <w:outlineLvl w:val="0"/>
      </w:pPr>
      <w:bookmarkStart w:id="1" w:name="Par22"/>
      <w:bookmarkEnd w:id="1"/>
      <w:r>
        <w:t>Статья 1</w:t>
      </w:r>
    </w:p>
    <w:p w:rsidR="00297360" w:rsidRDefault="00297360">
      <w:pPr>
        <w:pStyle w:val="ConsPlusNormal"/>
        <w:ind w:firstLine="540"/>
        <w:jc w:val="both"/>
      </w:pPr>
    </w:p>
    <w:p w:rsidR="00297360" w:rsidRDefault="00297360">
      <w:pPr>
        <w:pStyle w:val="ConsPlusNormal"/>
        <w:ind w:firstLine="540"/>
        <w:jc w:val="both"/>
      </w:pPr>
      <w:r>
        <w:t>Внести в Жилищный кодекс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 следующие изменения:</w:t>
      </w:r>
    </w:p>
    <w:p w:rsidR="00297360" w:rsidRDefault="00297360">
      <w:pPr>
        <w:pStyle w:val="ConsPlusNormal"/>
        <w:ind w:firstLine="540"/>
        <w:jc w:val="both"/>
      </w:pPr>
      <w:r>
        <w:t>1) в статье 12:</w:t>
      </w:r>
    </w:p>
    <w:p w:rsidR="00297360" w:rsidRDefault="00297360">
      <w:pPr>
        <w:pStyle w:val="ConsPlusNormal"/>
        <w:ind w:firstLine="540"/>
        <w:jc w:val="both"/>
      </w:pPr>
      <w:r>
        <w:t>а) пункт 16.3 изложить в следующей редакции:</w:t>
      </w:r>
    </w:p>
    <w:p w:rsidR="00297360" w:rsidRDefault="00297360">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97360" w:rsidRDefault="00297360">
      <w:pPr>
        <w:pStyle w:val="ConsPlusNormal"/>
        <w:ind w:firstLine="540"/>
        <w:jc w:val="both"/>
      </w:pPr>
      <w:r>
        <w:t>б) дополнить пунктами 16.7 и 16.8 следующего содержания:</w:t>
      </w:r>
    </w:p>
    <w:p w:rsidR="00297360" w:rsidRDefault="00297360">
      <w:pPr>
        <w:pStyle w:val="ConsPlusNormal"/>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297360" w:rsidRDefault="00297360">
      <w:pPr>
        <w:pStyle w:val="ConsPlusNormal"/>
        <w:ind w:firstLine="540"/>
        <w:jc w:val="both"/>
      </w:pPr>
      <w: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297360" w:rsidRDefault="00297360">
      <w:pPr>
        <w:pStyle w:val="ConsPlusNormal"/>
        <w:ind w:firstLine="540"/>
        <w:jc w:val="both"/>
      </w:pPr>
      <w:r>
        <w:t>в) дополнить пунктами 17.2 и 17.3 следующего содержания:</w:t>
      </w:r>
    </w:p>
    <w:p w:rsidR="00297360" w:rsidRDefault="00297360">
      <w:pPr>
        <w:pStyle w:val="ConsPlusNormal"/>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97360" w:rsidRDefault="00297360">
      <w:pPr>
        <w:pStyle w:val="ConsPlusNormal"/>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297360" w:rsidRDefault="00297360">
      <w:pPr>
        <w:pStyle w:val="ConsPlusNormal"/>
        <w:ind w:firstLine="540"/>
        <w:jc w:val="both"/>
      </w:pPr>
      <w:r>
        <w:t>2) статью 13 дополнить пунктом 8.5 следующего содержания:</w:t>
      </w:r>
    </w:p>
    <w:p w:rsidR="00297360" w:rsidRDefault="00297360">
      <w:pPr>
        <w:pStyle w:val="ConsPlusNormal"/>
        <w:ind w:firstLine="540"/>
        <w:jc w:val="both"/>
      </w:pPr>
      <w:r>
        <w:t>"8.5) осуществление лицензирования деятельности по управлению многоквартирными домами;";</w:t>
      </w:r>
    </w:p>
    <w:p w:rsidR="00297360" w:rsidRDefault="00297360">
      <w:pPr>
        <w:pStyle w:val="ConsPlusNormal"/>
        <w:ind w:firstLine="540"/>
        <w:jc w:val="both"/>
      </w:pPr>
      <w:r>
        <w:t>3) в статье 20:</w:t>
      </w:r>
    </w:p>
    <w:p w:rsidR="00297360" w:rsidRDefault="00297360">
      <w:pPr>
        <w:pStyle w:val="ConsPlusNormal"/>
        <w:ind w:firstLine="540"/>
        <w:jc w:val="both"/>
      </w:pPr>
      <w:r>
        <w:t>а) часть 1.1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97360" w:rsidRDefault="00297360">
      <w:pPr>
        <w:pStyle w:val="ConsPlusNormal"/>
        <w:ind w:firstLine="540"/>
        <w:jc w:val="both"/>
      </w:pPr>
      <w:r>
        <w:t xml:space="preserve">б) часть 2 дополнить предложением следующего содержания: "Согласование назначения на </w:t>
      </w:r>
      <w:r>
        <w:lastRenderedPageBreak/>
        <w:t>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97360" w:rsidRDefault="00297360">
      <w:pPr>
        <w:pStyle w:val="ConsPlusNormal"/>
        <w:ind w:firstLine="540"/>
        <w:jc w:val="both"/>
      </w:pPr>
      <w:r>
        <w:t>в) дополнить частью 2.3 следующего содержания:</w:t>
      </w:r>
    </w:p>
    <w:p w:rsidR="00297360" w:rsidRDefault="00297360">
      <w:pPr>
        <w:pStyle w:val="ConsPlusNormal"/>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r>
        <w:t>КонсультантПлюс: примечание.</w:t>
      </w:r>
    </w:p>
    <w:p w:rsidR="00297360" w:rsidRDefault="00297360">
      <w:pPr>
        <w:pStyle w:val="ConsPlusNormal"/>
        <w:ind w:firstLine="540"/>
        <w:jc w:val="both"/>
      </w:pPr>
      <w:r>
        <w:t xml:space="preserve">Подпункт "г" пункта 3 </w:t>
      </w:r>
      <w:hyperlink w:anchor="Par274" w:tooltip="Ссылка на текущий документ" w:history="1">
        <w:r>
          <w:rPr>
            <w:color w:val="0000FF"/>
          </w:rPr>
          <w:t>вступает</w:t>
        </w:r>
      </w:hyperlink>
      <w:r>
        <w:t xml:space="preserve"> в силу с 1 мая 2015 года.</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bookmarkStart w:id="2" w:name="Par45"/>
      <w:bookmarkEnd w:id="2"/>
      <w:r>
        <w:t>г) часть 7 изложить в следующей редакции:</w:t>
      </w:r>
    </w:p>
    <w:p w:rsidR="00297360" w:rsidRDefault="00297360">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97360" w:rsidRDefault="00297360">
      <w:pPr>
        <w:pStyle w:val="ConsPlusNormal"/>
        <w:ind w:firstLine="540"/>
        <w:jc w:val="both"/>
      </w:pPr>
      <w:r>
        <w:t>4) в пункте 1 части 2 статьи 136 слова ", количество квартир в которых составляет в сумме не более чем тридцать" исключить;</w:t>
      </w:r>
    </w:p>
    <w:p w:rsidR="00297360" w:rsidRDefault="00297360">
      <w:pPr>
        <w:pStyle w:val="ConsPlusNormal"/>
        <w:ind w:firstLine="540"/>
        <w:jc w:val="both"/>
      </w:pPr>
      <w:r>
        <w:t>5) в статье 161:</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r>
        <w:t>КонсультантПлюс: примечание.</w:t>
      </w:r>
    </w:p>
    <w:p w:rsidR="00297360" w:rsidRDefault="00297360">
      <w:pPr>
        <w:pStyle w:val="ConsPlusNormal"/>
        <w:ind w:firstLine="540"/>
        <w:jc w:val="both"/>
      </w:pPr>
      <w:r>
        <w:t xml:space="preserve">Подпункт "а" пункта 5 статьи 1 </w:t>
      </w:r>
      <w:hyperlink w:anchor="Par274" w:tooltip="Ссылка на текущий документ" w:history="1">
        <w:r>
          <w:rPr>
            <w:color w:val="0000FF"/>
          </w:rPr>
          <w:t>вступает</w:t>
        </w:r>
      </w:hyperlink>
      <w:r>
        <w:t xml:space="preserve"> в силу с 1 мая 2015 года.</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bookmarkStart w:id="3" w:name="Par53"/>
      <w:bookmarkEnd w:id="3"/>
      <w:r>
        <w:t>а) дополнить частью 1.3 следующего содержания:</w:t>
      </w:r>
    </w:p>
    <w:p w:rsidR="00297360" w:rsidRDefault="00297360">
      <w:pPr>
        <w:pStyle w:val="ConsPlusNormal"/>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297360" w:rsidRDefault="00297360">
      <w:pPr>
        <w:pStyle w:val="ConsPlusNormal"/>
        <w:ind w:firstLine="540"/>
        <w:jc w:val="both"/>
      </w:pPr>
      <w:r>
        <w:t>б) пункт 1 части 2 дополнить словами ", количество квартир в котором составляет не более чем шестнадцать";</w:t>
      </w:r>
    </w:p>
    <w:p w:rsidR="00297360" w:rsidRDefault="00297360">
      <w:pPr>
        <w:pStyle w:val="ConsPlusNormal"/>
        <w:ind w:firstLine="540"/>
        <w:jc w:val="both"/>
      </w:pPr>
      <w:r>
        <w:t>в) часть 9.1 признать утратившей силу;</w:t>
      </w:r>
    </w:p>
    <w:p w:rsidR="00297360" w:rsidRDefault="00297360">
      <w:pPr>
        <w:pStyle w:val="ConsPlusNormal"/>
        <w:ind w:firstLine="540"/>
        <w:jc w:val="both"/>
      </w:pPr>
      <w:r>
        <w:t>6) в статье 162:</w:t>
      </w:r>
    </w:p>
    <w:p w:rsidR="00297360" w:rsidRDefault="00297360">
      <w:pPr>
        <w:pStyle w:val="ConsPlusNormal"/>
        <w:ind w:firstLine="540"/>
        <w:jc w:val="both"/>
      </w:pPr>
      <w:r>
        <w:t>а) часть 1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
    <w:p w:rsidR="00297360" w:rsidRDefault="00297360">
      <w:pPr>
        <w:pStyle w:val="ConsPlusNormal"/>
        <w:ind w:firstLine="540"/>
        <w:jc w:val="both"/>
      </w:pPr>
      <w:r>
        <w:t>б) часть 2 после слова "обязуется" дополнить словами "выполнять работы и (или) оказывать услуги по управлению многоквартирным домом,";</w:t>
      </w:r>
    </w:p>
    <w:p w:rsidR="00297360" w:rsidRDefault="00297360">
      <w:pPr>
        <w:pStyle w:val="ConsPlusNormal"/>
        <w:ind w:firstLine="540"/>
        <w:jc w:val="both"/>
      </w:pPr>
      <w:r>
        <w:t>в) пункт 2 части 3 после слова "перечень" дополнить словами "работ и (или) услуг по управлению многоквартирным домом,";</w:t>
      </w:r>
    </w:p>
    <w:p w:rsidR="00297360" w:rsidRDefault="00297360">
      <w:pPr>
        <w:pStyle w:val="ConsPlusNormal"/>
        <w:ind w:firstLine="540"/>
        <w:jc w:val="both"/>
      </w:pPr>
      <w:r>
        <w:t>7) в статье 164:</w:t>
      </w:r>
    </w:p>
    <w:p w:rsidR="00297360" w:rsidRDefault="00297360">
      <w:pPr>
        <w:pStyle w:val="ConsPlusNormal"/>
        <w:ind w:firstLine="540"/>
        <w:jc w:val="both"/>
      </w:pPr>
      <w:r>
        <w:t>а) в части 1 слова ", количество квартир в котором составляет не более чем двенадцать," исключить;</w:t>
      </w:r>
    </w:p>
    <w:p w:rsidR="00297360" w:rsidRDefault="00297360">
      <w:pPr>
        <w:pStyle w:val="ConsPlusNormal"/>
        <w:ind w:firstLine="540"/>
        <w:jc w:val="both"/>
      </w:pPr>
      <w:r>
        <w:t>б) части 1.1 и 1.2 признать утратившими силу;</w:t>
      </w:r>
    </w:p>
    <w:p w:rsidR="00297360" w:rsidRDefault="00297360">
      <w:pPr>
        <w:pStyle w:val="ConsPlusNormal"/>
        <w:ind w:firstLine="540"/>
        <w:jc w:val="both"/>
      </w:pPr>
      <w:r>
        <w:t>8) пункт 3 части 1 статьи 167 дополнить словами ", порядок назначения на конкурсной основе руководителя регионального оператора";</w:t>
      </w:r>
    </w:p>
    <w:p w:rsidR="00297360" w:rsidRDefault="00297360">
      <w:pPr>
        <w:pStyle w:val="ConsPlusNormal"/>
        <w:ind w:firstLine="540"/>
        <w:jc w:val="both"/>
      </w:pPr>
      <w:r>
        <w:t>9) в части 2 статьи 175:</w:t>
      </w:r>
    </w:p>
    <w:p w:rsidR="00297360" w:rsidRDefault="00297360">
      <w:pPr>
        <w:pStyle w:val="ConsPlusNormal"/>
        <w:ind w:firstLine="540"/>
        <w:jc w:val="both"/>
      </w:pPr>
      <w:r>
        <w:t>а) в пункте 1 слова ", количество квартир в которых составляет в сумме не более чем тридцать" исключить;</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r>
        <w:t>КонсультантПлюс: примечание.</w:t>
      </w:r>
    </w:p>
    <w:p w:rsidR="00297360" w:rsidRDefault="00297360">
      <w:pPr>
        <w:pStyle w:val="ConsPlusNormal"/>
        <w:ind w:firstLine="540"/>
        <w:jc w:val="both"/>
      </w:pPr>
      <w:r>
        <w:t xml:space="preserve">Подпункт "б" пункта 9 статьи 1 </w:t>
      </w:r>
      <w:hyperlink w:anchor="Par274" w:tooltip="Ссылка на текущий документ" w:history="1">
        <w:r>
          <w:rPr>
            <w:color w:val="0000FF"/>
          </w:rPr>
          <w:t>вступает</w:t>
        </w:r>
      </w:hyperlink>
      <w:r>
        <w:t xml:space="preserve"> в силу с 1 января 2015 года.</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bookmarkStart w:id="4" w:name="Par71"/>
      <w:bookmarkEnd w:id="4"/>
      <w:r>
        <w:t>б) дополнить пунктом 3 следующего содержания:</w:t>
      </w:r>
    </w:p>
    <w:p w:rsidR="00297360" w:rsidRDefault="00297360">
      <w:pPr>
        <w:pStyle w:val="ConsPlusNormal"/>
        <w:ind w:firstLine="540"/>
        <w:jc w:val="both"/>
      </w:pPr>
      <w:r>
        <w:t>"3) управляющая организация.";</w:t>
      </w:r>
    </w:p>
    <w:p w:rsidR="00297360" w:rsidRDefault="00297360">
      <w:pPr>
        <w:pStyle w:val="ConsPlusNormal"/>
        <w:ind w:firstLine="540"/>
        <w:jc w:val="both"/>
      </w:pPr>
      <w:r>
        <w:t>10) статью 178 дополнить частью 4.1 следующего содержания:</w:t>
      </w:r>
    </w:p>
    <w:p w:rsidR="00297360" w:rsidRDefault="00297360">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297360" w:rsidRDefault="00297360">
      <w:pPr>
        <w:pStyle w:val="ConsPlusNormal"/>
        <w:ind w:firstLine="540"/>
        <w:jc w:val="both"/>
      </w:pPr>
      <w:r>
        <w:t>11) дополнить разделом X следующего содержания:</w:t>
      </w:r>
    </w:p>
    <w:p w:rsidR="00297360" w:rsidRDefault="00297360">
      <w:pPr>
        <w:pStyle w:val="ConsPlusNormal"/>
        <w:jc w:val="center"/>
      </w:pPr>
    </w:p>
    <w:p w:rsidR="00297360" w:rsidRDefault="00297360">
      <w:pPr>
        <w:pStyle w:val="ConsPlusNormal"/>
        <w:jc w:val="center"/>
        <w:rPr>
          <w:b/>
          <w:bCs/>
          <w:sz w:val="16"/>
          <w:szCs w:val="16"/>
        </w:rPr>
      </w:pPr>
      <w:r>
        <w:rPr>
          <w:b/>
          <w:bCs/>
          <w:sz w:val="16"/>
          <w:szCs w:val="16"/>
        </w:rPr>
        <w:t>"Раздел X. ЛИЦЕНЗИРОВАНИЕ ДЕЯТЕЛЬНОСТИ ПО УПРАВЛЕНИЮ</w:t>
      </w:r>
    </w:p>
    <w:p w:rsidR="00297360" w:rsidRDefault="00297360">
      <w:pPr>
        <w:pStyle w:val="ConsPlusNormal"/>
        <w:jc w:val="center"/>
        <w:rPr>
          <w:b/>
          <w:bCs/>
          <w:sz w:val="16"/>
          <w:szCs w:val="16"/>
        </w:rPr>
      </w:pPr>
      <w:r>
        <w:rPr>
          <w:b/>
          <w:bCs/>
          <w:sz w:val="16"/>
          <w:szCs w:val="16"/>
        </w:rPr>
        <w:t>МНОГОКВАРТИРНЫМИ ДОМАМИ</w:t>
      </w:r>
    </w:p>
    <w:p w:rsidR="00297360" w:rsidRDefault="00297360">
      <w:pPr>
        <w:pStyle w:val="ConsPlusNormal"/>
        <w:jc w:val="center"/>
        <w:rPr>
          <w:b/>
          <w:bCs/>
          <w:sz w:val="16"/>
          <w:szCs w:val="16"/>
        </w:rPr>
      </w:pPr>
    </w:p>
    <w:p w:rsidR="00297360" w:rsidRDefault="00297360">
      <w:pPr>
        <w:pStyle w:val="ConsPlusNormal"/>
        <w:jc w:val="center"/>
        <w:rPr>
          <w:b/>
          <w:bCs/>
          <w:sz w:val="16"/>
          <w:szCs w:val="16"/>
        </w:rPr>
      </w:pPr>
      <w:r>
        <w:rPr>
          <w:b/>
          <w:bCs/>
          <w:sz w:val="16"/>
          <w:szCs w:val="16"/>
        </w:rPr>
        <w:lastRenderedPageBreak/>
        <w:t>Глава 19. ЛИЦЕНЗИРОВАНИЕ ДЕЯТЕЛЬНОСТИ ПО УПРАВЛЕНИЮ</w:t>
      </w:r>
    </w:p>
    <w:p w:rsidR="00297360" w:rsidRDefault="00297360">
      <w:pPr>
        <w:pStyle w:val="ConsPlusNormal"/>
        <w:jc w:val="center"/>
        <w:rPr>
          <w:b/>
          <w:bCs/>
          <w:sz w:val="16"/>
          <w:szCs w:val="16"/>
        </w:rPr>
      </w:pPr>
      <w:r>
        <w:rPr>
          <w:b/>
          <w:bCs/>
          <w:sz w:val="16"/>
          <w:szCs w:val="16"/>
        </w:rPr>
        <w:t>МНОГОКВАРТИРНЫМИ ДОМАМИ</w:t>
      </w:r>
    </w:p>
    <w:p w:rsidR="00297360" w:rsidRDefault="00297360">
      <w:pPr>
        <w:pStyle w:val="ConsPlusNormal"/>
        <w:jc w:val="center"/>
      </w:pPr>
    </w:p>
    <w:p w:rsidR="00297360" w:rsidRDefault="00297360">
      <w:pPr>
        <w:pStyle w:val="ConsPlusNormal"/>
        <w:ind w:firstLine="540"/>
        <w:jc w:val="both"/>
      </w:pPr>
      <w:r>
        <w:t>Статья 192. Лицензирование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97360" w:rsidRDefault="00297360">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97360" w:rsidRDefault="00297360">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97360" w:rsidRDefault="00297360">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97360" w:rsidRDefault="00297360">
      <w:pPr>
        <w:pStyle w:val="ConsPlusNormal"/>
        <w:ind w:firstLine="540"/>
        <w:jc w:val="both"/>
      </w:pPr>
      <w: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297360" w:rsidRDefault="00297360">
      <w:pPr>
        <w:pStyle w:val="ConsPlusNormal"/>
        <w:ind w:firstLine="540"/>
        <w:jc w:val="both"/>
      </w:pPr>
      <w: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97360" w:rsidRDefault="00297360">
      <w:pPr>
        <w:pStyle w:val="ConsPlusNormal"/>
        <w:ind w:firstLine="540"/>
        <w:jc w:val="both"/>
      </w:pPr>
      <w: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193. Лицензионные требования</w:t>
      </w:r>
    </w:p>
    <w:p w:rsidR="00297360" w:rsidRDefault="00297360">
      <w:pPr>
        <w:pStyle w:val="ConsPlusNormal"/>
        <w:ind w:firstLine="540"/>
        <w:jc w:val="both"/>
      </w:pPr>
    </w:p>
    <w:p w:rsidR="00297360" w:rsidRDefault="00297360">
      <w:pPr>
        <w:pStyle w:val="ConsPlusNormal"/>
        <w:ind w:firstLine="540"/>
        <w:jc w:val="both"/>
      </w:pPr>
      <w:r>
        <w:t>1. Лицензионными требованиями являются:</w:t>
      </w:r>
    </w:p>
    <w:p w:rsidR="00297360" w:rsidRDefault="00297360">
      <w:pPr>
        <w:pStyle w:val="ConsPlusNormal"/>
        <w:ind w:firstLine="540"/>
        <w:jc w:val="both"/>
      </w:pPr>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97360" w:rsidRDefault="00297360">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297360" w:rsidRDefault="00297360">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97360" w:rsidRDefault="00297360">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97360" w:rsidRDefault="00297360">
      <w:pPr>
        <w:pStyle w:val="ConsPlusNormal"/>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97360" w:rsidRDefault="00297360">
      <w:pPr>
        <w:pStyle w:val="ConsPlusNormal"/>
        <w:ind w:firstLine="540"/>
        <w:jc w:val="both"/>
      </w:pPr>
      <w:r>
        <w:t>6) соблюдение лицензиатом требований к раскрытию информации, установленных частью 10 статьи 161 настоящего Кодекса.</w:t>
      </w:r>
    </w:p>
    <w:p w:rsidR="00297360" w:rsidRDefault="00297360">
      <w:pPr>
        <w:pStyle w:val="ConsPlusNormal"/>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 xml:space="preserve">Статья 194. Порядок принятия решения о предоставлении лицензии или об отказе в предоставлении </w:t>
      </w:r>
      <w:r>
        <w:lastRenderedPageBreak/>
        <w:t>лицензии</w:t>
      </w:r>
    </w:p>
    <w:p w:rsidR="00297360" w:rsidRDefault="00297360">
      <w:pPr>
        <w:pStyle w:val="ConsPlusNormal"/>
        <w:ind w:firstLine="540"/>
        <w:jc w:val="both"/>
      </w:pPr>
    </w:p>
    <w:p w:rsidR="00297360" w:rsidRDefault="00297360">
      <w:pPr>
        <w:pStyle w:val="ConsPlusNormal"/>
        <w:ind w:firstLine="540"/>
        <w:jc w:val="both"/>
      </w:pPr>
      <w: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97360" w:rsidRDefault="00297360">
      <w:pPr>
        <w:pStyle w:val="ConsPlusNormal"/>
        <w:ind w:firstLine="540"/>
        <w:jc w:val="both"/>
      </w:pPr>
      <w:r>
        <w:t>2. Основанием для отказа соискателю лицензии в предоставлении лицензии является:</w:t>
      </w:r>
    </w:p>
    <w:p w:rsidR="00297360" w:rsidRDefault="00297360">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97360" w:rsidRDefault="00297360">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97360" w:rsidRDefault="00297360">
      <w:pPr>
        <w:pStyle w:val="ConsPlusNormal"/>
        <w:ind w:firstLine="540"/>
        <w:jc w:val="both"/>
      </w:pPr>
    </w:p>
    <w:p w:rsidR="00297360" w:rsidRDefault="00297360">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97360" w:rsidRDefault="00297360">
      <w:pPr>
        <w:pStyle w:val="ConsPlusNormal"/>
        <w:ind w:firstLine="540"/>
        <w:jc w:val="both"/>
      </w:pPr>
      <w:r>
        <w:t>1) реестр лицензий субъекта Российской Федерации;</w:t>
      </w:r>
    </w:p>
    <w:p w:rsidR="00297360" w:rsidRDefault="00297360">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97360" w:rsidRDefault="00297360">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97360" w:rsidRDefault="00297360">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97360" w:rsidRDefault="00297360">
      <w:pPr>
        <w:pStyle w:val="ConsPlusNormal"/>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297360" w:rsidRDefault="00297360">
      <w:pPr>
        <w:pStyle w:val="ConsPlusNormal"/>
        <w:ind w:firstLine="540"/>
        <w:jc w:val="both"/>
      </w:pPr>
      <w: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297360" w:rsidRDefault="00297360">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97360" w:rsidRDefault="00297360">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97360" w:rsidRDefault="00297360">
      <w:pPr>
        <w:pStyle w:val="ConsPlusNormal"/>
        <w:ind w:firstLine="540"/>
        <w:jc w:val="both"/>
      </w:pPr>
    </w:p>
    <w:p w:rsidR="00297360" w:rsidRDefault="00297360">
      <w:pPr>
        <w:pStyle w:val="ConsPlusNormal"/>
        <w:ind w:firstLine="540"/>
        <w:jc w:val="both"/>
      </w:pPr>
      <w:r>
        <w:t>Статья 196. Порядок организации и осуществления лицензионного контроля</w:t>
      </w:r>
    </w:p>
    <w:p w:rsidR="00297360" w:rsidRDefault="00297360">
      <w:pPr>
        <w:pStyle w:val="ConsPlusNormal"/>
        <w:ind w:firstLine="540"/>
        <w:jc w:val="both"/>
      </w:pPr>
    </w:p>
    <w:p w:rsidR="00297360" w:rsidRDefault="0029736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w:t>
      </w:r>
      <w:r>
        <w:lastRenderedPageBreak/>
        <w:t>лицензировании отдельных видов деятельности".</w:t>
      </w:r>
    </w:p>
    <w:p w:rsidR="00297360" w:rsidRDefault="00297360">
      <w:pPr>
        <w:pStyle w:val="ConsPlusNormal"/>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97360" w:rsidRDefault="00297360">
      <w:pPr>
        <w:pStyle w:val="ConsPlusNormal"/>
        <w:ind w:firstLine="540"/>
        <w:jc w:val="both"/>
      </w:pPr>
    </w:p>
    <w:p w:rsidR="00297360" w:rsidRDefault="00297360">
      <w:pPr>
        <w:pStyle w:val="ConsPlusNormal"/>
        <w:ind w:firstLine="540"/>
        <w:jc w:val="both"/>
      </w:pPr>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97360" w:rsidRDefault="00297360">
      <w:pPr>
        <w:pStyle w:val="ConsPlusNormal"/>
        <w:ind w:firstLine="540"/>
        <w:jc w:val="both"/>
      </w:pPr>
    </w:p>
    <w:p w:rsidR="00297360" w:rsidRDefault="00297360">
      <w:pPr>
        <w:pStyle w:val="ConsPlusNormal"/>
        <w:ind w:firstLine="540"/>
        <w:jc w:val="both"/>
      </w:pPr>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97360" w:rsidRDefault="00297360">
      <w:pPr>
        <w:pStyle w:val="ConsPlusNormal"/>
        <w:ind w:firstLine="540"/>
        <w:jc w:val="both"/>
      </w:pPr>
      <w: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97360" w:rsidRDefault="00297360">
      <w:pPr>
        <w:pStyle w:val="ConsPlusNormal"/>
        <w:ind w:firstLine="540"/>
        <w:jc w:val="both"/>
      </w:pPr>
    </w:p>
    <w:p w:rsidR="00297360" w:rsidRDefault="00297360">
      <w:pPr>
        <w:pStyle w:val="ConsPlusNormal"/>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297360" w:rsidRDefault="00297360">
      <w:pPr>
        <w:pStyle w:val="ConsPlusNormal"/>
        <w:ind w:firstLine="540"/>
        <w:jc w:val="both"/>
      </w:pPr>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297360" w:rsidRDefault="00297360">
      <w:pPr>
        <w:pStyle w:val="ConsPlusNormal"/>
        <w:ind w:firstLine="540"/>
        <w:jc w:val="both"/>
      </w:pPr>
      <w: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297360" w:rsidRDefault="00297360">
      <w:pPr>
        <w:pStyle w:val="ConsPlusNormal"/>
        <w:ind w:firstLine="540"/>
        <w:jc w:val="both"/>
      </w:pPr>
      <w:r>
        <w:t>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297360" w:rsidRDefault="00297360">
      <w:pPr>
        <w:pStyle w:val="ConsPlusNormal"/>
        <w:ind w:firstLine="540"/>
        <w:jc w:val="both"/>
      </w:pPr>
      <w: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297360" w:rsidRDefault="00297360">
      <w:pPr>
        <w:pStyle w:val="ConsPlusNormal"/>
        <w:ind w:firstLine="540"/>
        <w:jc w:val="both"/>
      </w:pPr>
      <w:r>
        <w:lastRenderedPageBreak/>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297360" w:rsidRDefault="00297360">
      <w:pPr>
        <w:pStyle w:val="ConsPlusNormal"/>
        <w:ind w:firstLine="540"/>
        <w:jc w:val="both"/>
      </w:pPr>
      <w: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199. Аннулирование лицензии и прекращение ее действия</w:t>
      </w:r>
    </w:p>
    <w:p w:rsidR="00297360" w:rsidRDefault="00297360">
      <w:pPr>
        <w:pStyle w:val="ConsPlusNormal"/>
        <w:ind w:firstLine="540"/>
        <w:jc w:val="both"/>
      </w:pPr>
    </w:p>
    <w:p w:rsidR="00297360" w:rsidRDefault="0029736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97360" w:rsidRDefault="00297360">
      <w:pPr>
        <w:pStyle w:val="ConsPlusNormal"/>
        <w:ind w:firstLine="540"/>
        <w:jc w:val="both"/>
      </w:pPr>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297360" w:rsidRDefault="00297360">
      <w:pPr>
        <w:pStyle w:val="ConsPlusNormal"/>
        <w:ind w:firstLine="540"/>
        <w:jc w:val="both"/>
      </w:pPr>
      <w: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97360" w:rsidRDefault="00297360">
      <w:pPr>
        <w:pStyle w:val="ConsPlusNormal"/>
        <w:ind w:firstLine="540"/>
        <w:jc w:val="both"/>
      </w:pPr>
    </w:p>
    <w:p w:rsidR="00297360" w:rsidRDefault="00297360">
      <w:pPr>
        <w:pStyle w:val="ConsPlusNormal"/>
        <w:ind w:firstLine="540"/>
        <w:jc w:val="both"/>
      </w:pPr>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частью 3 настоящей статьи.</w:t>
      </w:r>
    </w:p>
    <w:p w:rsidR="00297360" w:rsidRDefault="00297360">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97360" w:rsidRDefault="00297360">
      <w:pPr>
        <w:pStyle w:val="ConsPlusNormal"/>
        <w:ind w:firstLine="540"/>
        <w:jc w:val="both"/>
      </w:pPr>
      <w: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97360" w:rsidRDefault="00297360">
      <w:pPr>
        <w:pStyle w:val="ConsPlusNormal"/>
        <w:ind w:firstLine="540"/>
        <w:jc w:val="both"/>
      </w:pPr>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97360" w:rsidRDefault="00297360">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97360" w:rsidRDefault="00297360">
      <w:pPr>
        <w:pStyle w:val="ConsPlusNormal"/>
        <w:ind w:firstLine="540"/>
        <w:jc w:val="both"/>
      </w:pPr>
      <w:r>
        <w:t>3) возникновения обязательств по договорам, указанным в частях 1 и 2 статьи 164 настоящего Кодекса;</w:t>
      </w:r>
    </w:p>
    <w:p w:rsidR="00297360" w:rsidRDefault="00297360">
      <w:pPr>
        <w:pStyle w:val="ConsPlusNormal"/>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97360" w:rsidRDefault="00297360">
      <w:pPr>
        <w:pStyle w:val="ConsPlusNormal"/>
        <w:ind w:firstLine="540"/>
        <w:jc w:val="both"/>
      </w:pPr>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97360" w:rsidRDefault="00297360">
      <w:pPr>
        <w:pStyle w:val="ConsPlusNormal"/>
        <w:ind w:firstLine="540"/>
        <w:jc w:val="both"/>
      </w:pPr>
      <w: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297360" w:rsidRDefault="00297360">
      <w:pPr>
        <w:pStyle w:val="ConsPlusNormal"/>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297360" w:rsidRDefault="00297360">
      <w:pPr>
        <w:pStyle w:val="ConsPlusNormal"/>
        <w:ind w:firstLine="540"/>
        <w:jc w:val="both"/>
      </w:pPr>
    </w:p>
    <w:p w:rsidR="00297360" w:rsidRDefault="00297360">
      <w:pPr>
        <w:pStyle w:val="ConsPlusNormal"/>
        <w:ind w:firstLine="540"/>
        <w:jc w:val="both"/>
      </w:pPr>
      <w:r>
        <w:t>Статья 201. Лицензионная комиссия</w:t>
      </w:r>
    </w:p>
    <w:p w:rsidR="00297360" w:rsidRDefault="00297360">
      <w:pPr>
        <w:pStyle w:val="ConsPlusNormal"/>
        <w:ind w:firstLine="540"/>
        <w:jc w:val="both"/>
      </w:pPr>
    </w:p>
    <w:p w:rsidR="00297360" w:rsidRDefault="0029736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97360" w:rsidRDefault="00297360">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97360" w:rsidRDefault="00297360">
      <w:pPr>
        <w:pStyle w:val="ConsPlusNormal"/>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297360" w:rsidRDefault="00297360">
      <w:pPr>
        <w:pStyle w:val="ConsPlusNormal"/>
        <w:ind w:firstLine="540"/>
        <w:jc w:val="both"/>
      </w:pPr>
      <w:r>
        <w:t>4. К полномочиям лицензионной комиссии относятся:</w:t>
      </w:r>
    </w:p>
    <w:p w:rsidR="00297360" w:rsidRDefault="00297360">
      <w:pPr>
        <w:pStyle w:val="ConsPlusNormal"/>
        <w:ind w:firstLine="540"/>
        <w:jc w:val="both"/>
      </w:pPr>
      <w:r>
        <w:t>1) принятие решения о выдаче лицензии или об отказе в выдаче лицензии;</w:t>
      </w:r>
    </w:p>
    <w:p w:rsidR="00297360" w:rsidRDefault="00297360">
      <w:pPr>
        <w:pStyle w:val="ConsPlusNormal"/>
        <w:ind w:firstLine="540"/>
        <w:jc w:val="both"/>
      </w:pPr>
      <w:r>
        <w:t>2) принятие квалификационного экзамена;</w:t>
      </w:r>
    </w:p>
    <w:p w:rsidR="00297360" w:rsidRDefault="00297360">
      <w:pPr>
        <w:pStyle w:val="ConsPlusNormal"/>
        <w:ind w:firstLine="540"/>
        <w:jc w:val="both"/>
      </w:pPr>
      <w:r>
        <w:t>3) участие в мероприятиях по лицензионному контролю;</w:t>
      </w:r>
    </w:p>
    <w:p w:rsidR="00297360" w:rsidRDefault="00297360">
      <w:pPr>
        <w:pStyle w:val="ConsPlusNormal"/>
        <w:ind w:firstLine="540"/>
        <w:jc w:val="both"/>
      </w:pPr>
      <w:r>
        <w:t>4) принятие решения об обращении в суд с заявлением об аннулировании лицензии.</w:t>
      </w:r>
    </w:p>
    <w:p w:rsidR="00297360" w:rsidRDefault="00297360">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97360" w:rsidRDefault="00297360">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297360" w:rsidRDefault="00297360">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97360" w:rsidRDefault="00297360">
      <w:pPr>
        <w:pStyle w:val="ConsPlusNormal"/>
        <w:ind w:firstLine="540"/>
        <w:jc w:val="both"/>
      </w:pPr>
      <w: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97360" w:rsidRDefault="00297360">
      <w:pPr>
        <w:pStyle w:val="ConsPlusNormal"/>
        <w:ind w:firstLine="540"/>
        <w:jc w:val="both"/>
      </w:pPr>
    </w:p>
    <w:p w:rsidR="00297360" w:rsidRDefault="00297360">
      <w:pPr>
        <w:pStyle w:val="ConsPlusNormal"/>
        <w:ind w:firstLine="540"/>
        <w:jc w:val="both"/>
      </w:pPr>
      <w:r>
        <w:t>Статья 202. Квалификационный аттестат</w:t>
      </w:r>
    </w:p>
    <w:p w:rsidR="00297360" w:rsidRDefault="00297360">
      <w:pPr>
        <w:pStyle w:val="ConsPlusNormal"/>
        <w:ind w:firstLine="540"/>
        <w:jc w:val="both"/>
      </w:pPr>
    </w:p>
    <w:p w:rsidR="00297360" w:rsidRDefault="00297360">
      <w:pPr>
        <w:pStyle w:val="ConsPlusNormal"/>
        <w:ind w:firstLine="540"/>
        <w:jc w:val="both"/>
      </w:pPr>
      <w:r>
        <w:t>1. Должностное лицо, должностные лица лицензиата обязаны иметь квалификационный аттестат.</w:t>
      </w:r>
    </w:p>
    <w:p w:rsidR="00297360" w:rsidRDefault="00297360">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97360" w:rsidRDefault="00297360">
      <w:pPr>
        <w:pStyle w:val="ConsPlusNormal"/>
        <w:ind w:firstLine="540"/>
        <w:jc w:val="both"/>
      </w:pPr>
      <w:r>
        <w:t>3. За прием квалификационного экзамена плата с претендента не взимается.</w:t>
      </w:r>
    </w:p>
    <w:p w:rsidR="00297360" w:rsidRDefault="00297360">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97360" w:rsidRDefault="00297360">
      <w:pPr>
        <w:pStyle w:val="ConsPlusNormal"/>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97360" w:rsidRDefault="00297360">
      <w:pPr>
        <w:pStyle w:val="ConsPlusNormal"/>
        <w:ind w:firstLine="540"/>
        <w:jc w:val="both"/>
      </w:pPr>
      <w:r>
        <w:t>6. Квалификационный аттестат выдается на срок пять лет.</w:t>
      </w:r>
    </w:p>
    <w:p w:rsidR="00297360" w:rsidRDefault="00297360">
      <w:pPr>
        <w:pStyle w:val="ConsPlusNormal"/>
        <w:ind w:firstLine="540"/>
        <w:jc w:val="both"/>
      </w:pPr>
      <w:r>
        <w:t>7. Квалификационный аттестат аннулируется в случае:</w:t>
      </w:r>
    </w:p>
    <w:p w:rsidR="00297360" w:rsidRDefault="00297360">
      <w:pPr>
        <w:pStyle w:val="ConsPlusNormal"/>
        <w:ind w:firstLine="540"/>
        <w:jc w:val="both"/>
      </w:pPr>
      <w:r>
        <w:t>1) получения квалификационного аттестата с использованием подложных документов;</w:t>
      </w:r>
    </w:p>
    <w:p w:rsidR="00297360" w:rsidRDefault="00297360">
      <w:pPr>
        <w:pStyle w:val="ConsPlusNormal"/>
        <w:ind w:firstLine="540"/>
        <w:jc w:val="both"/>
      </w:pPr>
      <w:r>
        <w:t>2) внесения сведений о должностном лице лицензиата в реестр дисквалифицированных лиц;</w:t>
      </w:r>
    </w:p>
    <w:p w:rsidR="00297360" w:rsidRDefault="00297360">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97360" w:rsidRDefault="00297360">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97360" w:rsidRDefault="00297360">
      <w:pPr>
        <w:pStyle w:val="ConsPlusNormal"/>
        <w:ind w:firstLine="540"/>
        <w:jc w:val="both"/>
      </w:pPr>
    </w:p>
    <w:p w:rsidR="00297360" w:rsidRDefault="00297360">
      <w:pPr>
        <w:pStyle w:val="ConsPlusNormal"/>
        <w:ind w:firstLine="540"/>
        <w:jc w:val="both"/>
        <w:outlineLvl w:val="0"/>
      </w:pPr>
      <w:bookmarkStart w:id="5" w:name="Par191"/>
      <w:bookmarkEnd w:id="5"/>
      <w:r>
        <w:t>Статья 2</w:t>
      </w:r>
    </w:p>
    <w:p w:rsidR="00297360" w:rsidRDefault="00297360">
      <w:pPr>
        <w:pStyle w:val="ConsPlusNormal"/>
        <w:ind w:firstLine="540"/>
        <w:jc w:val="both"/>
      </w:pPr>
    </w:p>
    <w:p w:rsidR="00297360" w:rsidRDefault="00297360">
      <w:pPr>
        <w:pStyle w:val="ConsPlusNormal"/>
        <w:ind w:firstLine="540"/>
        <w:jc w:val="both"/>
      </w:pPr>
      <w:r>
        <w:t>Подпункт 61 пункта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pBdr>
          <w:bottom w:val="single" w:sz="6" w:space="0" w:color="auto"/>
        </w:pBdr>
        <w:rPr>
          <w:sz w:val="5"/>
          <w:szCs w:val="5"/>
        </w:rPr>
      </w:pPr>
    </w:p>
    <w:p w:rsidR="00297360" w:rsidRDefault="00297360">
      <w:pPr>
        <w:pStyle w:val="ConsPlusNormal"/>
        <w:ind w:firstLine="540"/>
        <w:jc w:val="both"/>
      </w:pPr>
      <w:r>
        <w:t>КонсультантПлюс: примечание.</w:t>
      </w:r>
    </w:p>
    <w:p w:rsidR="00297360" w:rsidRDefault="00297360">
      <w:pPr>
        <w:pStyle w:val="ConsPlusNormal"/>
        <w:ind w:firstLine="540"/>
        <w:jc w:val="both"/>
      </w:pPr>
      <w:r>
        <w:t xml:space="preserve">Статья 3 </w:t>
      </w:r>
      <w:hyperlink w:anchor="Par274" w:tooltip="Ссылка на текущий документ" w:history="1">
        <w:r>
          <w:rPr>
            <w:color w:val="0000FF"/>
          </w:rPr>
          <w:t>вступает</w:t>
        </w:r>
      </w:hyperlink>
      <w:r>
        <w:t xml:space="preserve"> в силу с 1 января 2015 года.</w:t>
      </w:r>
    </w:p>
    <w:p w:rsidR="00297360" w:rsidRDefault="00297360">
      <w:pPr>
        <w:pStyle w:val="ConsPlusNormal"/>
        <w:pBdr>
          <w:bottom w:val="single" w:sz="6" w:space="0" w:color="auto"/>
        </w:pBdr>
        <w:rPr>
          <w:sz w:val="5"/>
          <w:szCs w:val="5"/>
        </w:rPr>
      </w:pPr>
    </w:p>
    <w:p w:rsidR="00297360" w:rsidRDefault="00297360">
      <w:pPr>
        <w:pStyle w:val="ConsPlusNormal"/>
        <w:ind w:firstLine="540"/>
        <w:jc w:val="both"/>
        <w:outlineLvl w:val="0"/>
      </w:pPr>
      <w:bookmarkStart w:id="6" w:name="Par199"/>
      <w:bookmarkEnd w:id="6"/>
      <w:r>
        <w:t>Статья 3</w:t>
      </w:r>
    </w:p>
    <w:p w:rsidR="00297360" w:rsidRDefault="00297360">
      <w:pPr>
        <w:pStyle w:val="ConsPlusNormal"/>
        <w:ind w:firstLine="540"/>
        <w:jc w:val="both"/>
      </w:pPr>
    </w:p>
    <w:p w:rsidR="00297360" w:rsidRDefault="00297360">
      <w:pPr>
        <w:pStyle w:val="ConsPlusNormal"/>
        <w:ind w:firstLine="540"/>
        <w:jc w:val="both"/>
      </w:pPr>
      <w:r>
        <w:t xml:space="preserve">Внести в Кодекс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N 20, ст. 2251, 2259; N 29, ст. 3418; N 30, ст. 3604; N 49, ст. 5745; N 52, ст. 6235, 6236; 2009, N 1, ст. 17; N 7, ст. 777; N 23, ст. 2759, 2776; N 26, ст. 3120, 3122; N 29, ст. 3597, 3599, 3642; N 30, ст. 3735, 3739; N 48, ст. 5711, 5724, 5755; N 52, ст. 6412; 2010, N 1, ст. 1; N 19, ст. 2291; N 21, ст. 2525, 2530; N 23, ст. 2790; N 25, ст. 3070; N 27, ст. 3416; N 30, ст. 4002, 4006, 4007; N 31, ст. 4158, 4164, 4193, 4195, 4198, 4206, 4207, 4208; N 32, ст. 4298; N 41, ст. 5192; N 46, ст. 5918; N 49, ст. 6409; N 52, ст. 6984; 2011, N 1, ст. 10, 23, 54; N 7, ст. 901; N 15, ст. 2039; N 17, ст. 2310; N 19, ст. 2714, 2715; N 23, ст. 3260; N 27, ст. 3873, 3881; N 29, ст. 4290, 4291, 4298; N 30, ст. 4573, 4585, 4590, 4598, 4600, 4601, 4605; N 46, ст. 6406; N 47, ст. 6602; N 48, ст. 6728, 6730; N 49, ст. 7025, 7061; N 50, ст. 7342, 7345, 7346, 7351, 7352, 7355, 7362, 7366; 2012, N 6, ст. 621; N 10, ст. 1166; N 19, ст. 2278, 2281; N 24, ст. 3069, 3082; N 29, ст. 3996; N 31, ст. 4320, 4322, 4330; N 41, ст. 5523; N 47, ст. 6402, 6403, 6404, 6405; N 49, ст. 6752, 6757; N 53, ст. 7577, 7602, 7640; 2013, N 8, ст. 718, 719; N 14, ст. 1651, 1666; N 19, ст. 2323, 2325; N 23, ст. 2871; N 26, ст. 3207, 3208, 3209; N 27, ст. 3454, 3469, 3470, 3477; N 30, ст. 4025, 4027, 4029, 4030, 4031, 4032, 4033, 4034, 4036, 4040, 4044, 4078, 4082; N 31, ст. 4191; N 43, ст. 5443, 5444, 5445, 5452; N 44, ст. 5624, 5643, 5644; N 48, ст. 6161, 6163, 6164, 6165; N 49, ст. 6327, 6341, 6343, 6344; N 51, ст. 6683, 6685, 6695, 6696; N 52, ст. 6961, 6980, 6981, 6986, 6994, 7002; 2014, N 6, ст. 557, 559, 566; N 11, ст. 1092, 1096; N 14, ст. 1562; N 19, ст. 2302, 2306, 2310, 2317, 2324, 2325, 2326, 2327, 2330, 2335; N 23, ст. 2927; Российская газета, 2014, 25 июня, 3 </w:t>
      </w:r>
      <w:r>
        <w:lastRenderedPageBreak/>
        <w:t>июля) следующие изменения:</w:t>
      </w:r>
    </w:p>
    <w:p w:rsidR="00297360" w:rsidRDefault="00297360">
      <w:pPr>
        <w:pStyle w:val="ConsPlusNormal"/>
        <w:ind w:firstLine="540"/>
        <w:jc w:val="both"/>
      </w:pPr>
      <w:r>
        <w:t>1) примечание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
    <w:p w:rsidR="00297360" w:rsidRDefault="00297360">
      <w:pPr>
        <w:pStyle w:val="ConsPlusNormal"/>
        <w:ind w:firstLine="540"/>
        <w:jc w:val="both"/>
      </w:pPr>
      <w:r>
        <w:t>2) абзац первый части 1 статьи 3.5 после цифр "6.22," дополнить словами "частью 1 статьи 7.23.3,",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
    <w:p w:rsidR="00297360" w:rsidRDefault="00297360">
      <w:pPr>
        <w:pStyle w:val="ConsPlusNormal"/>
        <w:ind w:firstLine="540"/>
        <w:jc w:val="both"/>
      </w:pPr>
      <w:r>
        <w:t>3) дополнить статьей 7.23.3 следующего содержания:</w:t>
      </w:r>
    </w:p>
    <w:p w:rsidR="00297360" w:rsidRDefault="00297360">
      <w:pPr>
        <w:pStyle w:val="ConsPlusNormal"/>
        <w:ind w:firstLine="540"/>
        <w:jc w:val="both"/>
      </w:pPr>
    </w:p>
    <w:p w:rsidR="00297360" w:rsidRDefault="00297360">
      <w:pPr>
        <w:pStyle w:val="ConsPlusNormal"/>
        <w:ind w:firstLine="540"/>
        <w:jc w:val="both"/>
      </w:pPr>
      <w:r>
        <w:t>"Статья 7.23.3. Нарушение правил осуществления предпринимательской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97360" w:rsidRDefault="00297360">
      <w:pPr>
        <w:pStyle w:val="ConsPlusNormal"/>
        <w:ind w:firstLine="540"/>
        <w:jc w:val="both"/>
      </w:pPr>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97360" w:rsidRDefault="00297360">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97360" w:rsidRDefault="0029736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97360" w:rsidRDefault="00297360">
      <w:pPr>
        <w:pStyle w:val="ConsPlusNormal"/>
        <w:ind w:firstLine="540"/>
        <w:jc w:val="both"/>
      </w:pPr>
    </w:p>
    <w:p w:rsidR="00297360" w:rsidRDefault="00297360">
      <w:pPr>
        <w:pStyle w:val="ConsPlusNormal"/>
        <w:ind w:firstLine="540"/>
        <w:jc w:val="both"/>
      </w:pPr>
      <w:r>
        <w:t>4) дополнить статьей 14.1.3 следующего содержания:</w:t>
      </w:r>
    </w:p>
    <w:p w:rsidR="00297360" w:rsidRDefault="00297360">
      <w:pPr>
        <w:pStyle w:val="ConsPlusNormal"/>
        <w:ind w:firstLine="540"/>
        <w:jc w:val="both"/>
      </w:pPr>
    </w:p>
    <w:p w:rsidR="00297360" w:rsidRDefault="00297360">
      <w:pPr>
        <w:pStyle w:val="ConsPlusNormal"/>
        <w:ind w:firstLine="540"/>
        <w:jc w:val="both"/>
      </w:pPr>
      <w:r>
        <w:t>"Статья 14.1.3. Осуществление предпринимательской деятельности по управлению многоквартирными домами без лицензии</w:t>
      </w:r>
    </w:p>
    <w:p w:rsidR="00297360" w:rsidRDefault="00297360">
      <w:pPr>
        <w:pStyle w:val="ConsPlusNormal"/>
        <w:ind w:firstLine="540"/>
        <w:jc w:val="both"/>
      </w:pPr>
    </w:p>
    <w:p w:rsidR="00297360" w:rsidRDefault="00297360">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297360" w:rsidRDefault="00297360">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297360" w:rsidRDefault="00297360">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97360" w:rsidRDefault="00297360">
      <w:pPr>
        <w:pStyle w:val="ConsPlusNormal"/>
        <w:ind w:firstLine="540"/>
        <w:jc w:val="both"/>
      </w:pPr>
    </w:p>
    <w:p w:rsidR="00297360" w:rsidRDefault="00297360">
      <w:pPr>
        <w:pStyle w:val="ConsPlusNormal"/>
        <w:ind w:firstLine="540"/>
        <w:jc w:val="both"/>
      </w:pPr>
      <w:r>
        <w:t>5) статью 19.5 дополнить частью 24 следующего содержания:</w:t>
      </w:r>
    </w:p>
    <w:p w:rsidR="00297360" w:rsidRDefault="00297360">
      <w:pPr>
        <w:pStyle w:val="ConsPlusNormal"/>
        <w:ind w:firstLine="540"/>
        <w:jc w:val="both"/>
      </w:pPr>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w:t>
      </w:r>
      <w:r>
        <w:lastRenderedPageBreak/>
        <w:t>домами, об устранении нарушений лицензионных требований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97360" w:rsidRDefault="00297360">
      <w:pPr>
        <w:pStyle w:val="ConsPlusNormal"/>
        <w:ind w:firstLine="540"/>
        <w:jc w:val="both"/>
      </w:pPr>
      <w:r>
        <w:t>6) дополнить статьей 19.6.2 следующего содержания:</w:t>
      </w:r>
    </w:p>
    <w:p w:rsidR="00297360" w:rsidRDefault="00297360">
      <w:pPr>
        <w:pStyle w:val="ConsPlusNormal"/>
        <w:ind w:firstLine="540"/>
        <w:jc w:val="both"/>
      </w:pPr>
    </w:p>
    <w:p w:rsidR="00297360" w:rsidRDefault="00297360">
      <w:pPr>
        <w:pStyle w:val="ConsPlusNormal"/>
        <w:ind w:firstLine="540"/>
        <w:jc w:val="both"/>
      </w:pPr>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297360" w:rsidRDefault="00297360">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297360" w:rsidRDefault="00297360">
      <w:pPr>
        <w:pStyle w:val="ConsPlusNormal"/>
        <w:ind w:firstLine="540"/>
        <w:jc w:val="both"/>
      </w:pPr>
    </w:p>
    <w:p w:rsidR="00297360" w:rsidRDefault="00297360">
      <w:pPr>
        <w:pStyle w:val="ConsPlusNormal"/>
        <w:ind w:firstLine="540"/>
        <w:jc w:val="both"/>
      </w:pPr>
      <w:r>
        <w:t>7) в части 1 статьи 23.1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297360" w:rsidRDefault="00297360">
      <w:pPr>
        <w:pStyle w:val="ConsPlusNormal"/>
        <w:ind w:firstLine="540"/>
        <w:jc w:val="both"/>
      </w:pPr>
      <w:r>
        <w:t>8) в статье 28.3:</w:t>
      </w:r>
    </w:p>
    <w:p w:rsidR="00297360" w:rsidRDefault="00297360">
      <w:pPr>
        <w:pStyle w:val="ConsPlusNormal"/>
        <w:ind w:firstLine="540"/>
        <w:jc w:val="both"/>
      </w:pPr>
      <w:r>
        <w:t>а) пункт 69 части 2 после цифр "7.23.2," дополнить словами "статьями 7.23.3, 14.1.3,", слова "частью 1 статьи 19.5" заменить словами "частями 1 и 24 статьи 19.5";</w:t>
      </w:r>
    </w:p>
    <w:p w:rsidR="00297360" w:rsidRDefault="00297360">
      <w:pPr>
        <w:pStyle w:val="ConsPlusNormal"/>
        <w:ind w:firstLine="540"/>
        <w:jc w:val="both"/>
      </w:pPr>
      <w:r>
        <w:t>б) часть 3 дополнить абзацем следующего содержания:</w:t>
      </w:r>
    </w:p>
    <w:p w:rsidR="00297360" w:rsidRDefault="00297360">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rsidR="00297360" w:rsidRDefault="00297360">
      <w:pPr>
        <w:pStyle w:val="ConsPlusNormal"/>
        <w:ind w:firstLine="540"/>
        <w:jc w:val="both"/>
      </w:pPr>
    </w:p>
    <w:p w:rsidR="00297360" w:rsidRDefault="00297360">
      <w:pPr>
        <w:pStyle w:val="ConsPlusNormal"/>
        <w:ind w:firstLine="540"/>
        <w:jc w:val="both"/>
        <w:outlineLvl w:val="0"/>
      </w:pPr>
      <w:bookmarkStart w:id="7" w:name="Par240"/>
      <w:bookmarkEnd w:id="7"/>
      <w:r>
        <w:t>Статья 4</w:t>
      </w:r>
    </w:p>
    <w:p w:rsidR="00297360" w:rsidRDefault="00297360">
      <w:pPr>
        <w:pStyle w:val="ConsPlusNormal"/>
        <w:ind w:firstLine="540"/>
        <w:jc w:val="both"/>
      </w:pPr>
    </w:p>
    <w:p w:rsidR="00297360" w:rsidRDefault="00297360">
      <w:pPr>
        <w:pStyle w:val="ConsPlusNormal"/>
        <w:ind w:firstLine="540"/>
        <w:jc w:val="both"/>
      </w:pPr>
      <w:r>
        <w:t>Федеральный закон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 N 32, ст. 4298; 2011, N 23, ст. 3263; 2012, N 41, ст. 5524; N 53, ст. 7596; 2013, N 8, ст. 722; N 14, ст. 1651; N 23, ст. 2866; Российская газета, 2014, 27 июня) дополнить статьей 5.1 следующего содержания:</w:t>
      </w:r>
    </w:p>
    <w:p w:rsidR="00297360" w:rsidRDefault="00297360">
      <w:pPr>
        <w:pStyle w:val="ConsPlusNormal"/>
        <w:ind w:firstLine="540"/>
        <w:jc w:val="both"/>
      </w:pPr>
    </w:p>
    <w:p w:rsidR="00297360" w:rsidRDefault="00297360">
      <w:pPr>
        <w:pStyle w:val="ConsPlusNormal"/>
        <w:ind w:firstLine="540"/>
        <w:jc w:val="both"/>
      </w:pPr>
      <w:r>
        <w:t>"Статья 5.1</w:t>
      </w:r>
    </w:p>
    <w:p w:rsidR="00297360" w:rsidRDefault="00297360">
      <w:pPr>
        <w:pStyle w:val="ConsPlusNormal"/>
        <w:ind w:firstLine="540"/>
        <w:jc w:val="both"/>
      </w:pPr>
    </w:p>
    <w:p w:rsidR="00297360" w:rsidRDefault="00297360">
      <w:pPr>
        <w:pStyle w:val="ConsPlusNormal"/>
        <w:ind w:firstLine="540"/>
        <w:jc w:val="both"/>
      </w:pPr>
      <w:r>
        <w:t>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Жилищного кодекса Российской Федерации, должно быть реорганизовано в порядке, установленном частью 3 или 4 статьи 140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297360" w:rsidRDefault="00297360">
      <w:pPr>
        <w:pStyle w:val="ConsPlusNormal"/>
        <w:ind w:firstLine="540"/>
        <w:jc w:val="both"/>
      </w:pPr>
    </w:p>
    <w:p w:rsidR="00297360" w:rsidRDefault="00297360">
      <w:pPr>
        <w:pStyle w:val="ConsPlusNormal"/>
        <w:ind w:firstLine="540"/>
        <w:jc w:val="both"/>
        <w:outlineLvl w:val="0"/>
      </w:pPr>
      <w:bookmarkStart w:id="8" w:name="Par248"/>
      <w:bookmarkEnd w:id="8"/>
      <w:r>
        <w:t>Статья 5</w:t>
      </w:r>
    </w:p>
    <w:p w:rsidR="00297360" w:rsidRDefault="00297360">
      <w:pPr>
        <w:pStyle w:val="ConsPlusNormal"/>
        <w:ind w:firstLine="540"/>
        <w:jc w:val="both"/>
      </w:pPr>
    </w:p>
    <w:p w:rsidR="00297360" w:rsidRDefault="00297360">
      <w:pPr>
        <w:pStyle w:val="ConsPlusNormal"/>
        <w:ind w:firstLine="540"/>
        <w:jc w:val="both"/>
      </w:pPr>
      <w:r>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297360" w:rsidRDefault="00297360">
      <w:pPr>
        <w:pStyle w:val="ConsPlusNormal"/>
        <w:ind w:firstLine="540"/>
        <w:jc w:val="both"/>
      </w:pPr>
      <w:r>
        <w:t>1) часть 4 статьи 1 дополнить пунктом 4 следующего содержания:</w:t>
      </w:r>
    </w:p>
    <w:p w:rsidR="00297360" w:rsidRDefault="00297360">
      <w:pPr>
        <w:pStyle w:val="ConsPlusNormal"/>
        <w:ind w:firstLine="540"/>
        <w:jc w:val="both"/>
      </w:pPr>
      <w:r>
        <w:t>"4) предпринимательская деятельность по управлению многоквартирными домами.";</w:t>
      </w:r>
    </w:p>
    <w:p w:rsidR="00297360" w:rsidRDefault="00297360">
      <w:pPr>
        <w:pStyle w:val="ConsPlusNormal"/>
        <w:ind w:firstLine="540"/>
        <w:jc w:val="both"/>
      </w:pPr>
      <w:r>
        <w:t>2) часть 1 статьи 12 дополнить пунктом 51 следующего содержания:</w:t>
      </w:r>
    </w:p>
    <w:p w:rsidR="00297360" w:rsidRDefault="00297360">
      <w:pPr>
        <w:pStyle w:val="ConsPlusNormal"/>
        <w:ind w:firstLine="540"/>
        <w:jc w:val="both"/>
      </w:pPr>
      <w:r>
        <w:t>"51) предпринимательская деятельность по управлению многоквартирными домами.".</w:t>
      </w:r>
    </w:p>
    <w:p w:rsidR="00297360" w:rsidRDefault="00297360">
      <w:pPr>
        <w:pStyle w:val="ConsPlusNormal"/>
        <w:ind w:firstLine="540"/>
        <w:jc w:val="both"/>
      </w:pPr>
    </w:p>
    <w:p w:rsidR="00297360" w:rsidRDefault="00297360">
      <w:pPr>
        <w:pStyle w:val="ConsPlusNormal"/>
        <w:ind w:firstLine="540"/>
        <w:jc w:val="both"/>
        <w:outlineLvl w:val="0"/>
      </w:pPr>
      <w:bookmarkStart w:id="9" w:name="Par256"/>
      <w:bookmarkEnd w:id="9"/>
      <w:r>
        <w:t>Статья 6</w:t>
      </w:r>
    </w:p>
    <w:p w:rsidR="00297360" w:rsidRDefault="00297360">
      <w:pPr>
        <w:pStyle w:val="ConsPlusNormal"/>
        <w:ind w:firstLine="540"/>
        <w:jc w:val="both"/>
      </w:pPr>
    </w:p>
    <w:p w:rsidR="00297360" w:rsidRDefault="00297360">
      <w:pPr>
        <w:pStyle w:val="ConsPlusNormal"/>
        <w:ind w:firstLine="540"/>
        <w:jc w:val="both"/>
      </w:pPr>
      <w:r>
        <w:t>Признать утратившими силу:</w:t>
      </w:r>
    </w:p>
    <w:p w:rsidR="00297360" w:rsidRDefault="00297360">
      <w:pPr>
        <w:pStyle w:val="ConsPlusNormal"/>
        <w:ind w:firstLine="540"/>
        <w:jc w:val="both"/>
      </w:pPr>
      <w:r>
        <w:t>1) пункты 21 и 22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297360" w:rsidRDefault="00297360">
      <w:pPr>
        <w:pStyle w:val="ConsPlusNormal"/>
        <w:ind w:firstLine="540"/>
        <w:jc w:val="both"/>
      </w:pPr>
      <w:r>
        <w:lastRenderedPageBreak/>
        <w:t>2) подпункт "з" пункта 25 и подпункты "б" и "в" пункта 29 статьи 1 и пункт 2 статьи 6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
    <w:p w:rsidR="00297360" w:rsidRDefault="00297360">
      <w:pPr>
        <w:pStyle w:val="ConsPlusNormal"/>
        <w:ind w:firstLine="540"/>
        <w:jc w:val="both"/>
      </w:pPr>
    </w:p>
    <w:p w:rsidR="00297360" w:rsidRDefault="00297360">
      <w:pPr>
        <w:pStyle w:val="ConsPlusNormal"/>
        <w:ind w:firstLine="540"/>
        <w:jc w:val="both"/>
        <w:outlineLvl w:val="0"/>
      </w:pPr>
      <w:bookmarkStart w:id="10" w:name="Par262"/>
      <w:bookmarkEnd w:id="10"/>
      <w:r>
        <w:t>Статья 7</w:t>
      </w:r>
    </w:p>
    <w:p w:rsidR="00297360" w:rsidRDefault="00297360">
      <w:pPr>
        <w:pStyle w:val="ConsPlusNormal"/>
        <w:ind w:firstLine="540"/>
        <w:jc w:val="both"/>
      </w:pPr>
    </w:p>
    <w:p w:rsidR="00297360" w:rsidRDefault="00297360">
      <w:pPr>
        <w:pStyle w:val="ConsPlusNormal"/>
        <w:ind w:firstLine="540"/>
        <w:jc w:val="both"/>
      </w:pPr>
      <w: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297360" w:rsidRDefault="00297360">
      <w:pPr>
        <w:pStyle w:val="ConsPlusNormal"/>
        <w:ind w:firstLine="540"/>
        <w:jc w:val="both"/>
      </w:pPr>
      <w:r>
        <w:t>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Жилищного кодекса Российской Федерации (в редакции настоящего Федерального закона).</w:t>
      </w:r>
    </w:p>
    <w:p w:rsidR="00297360" w:rsidRDefault="00297360">
      <w:pPr>
        <w:pStyle w:val="ConsPlusNormal"/>
        <w:ind w:firstLine="540"/>
        <w:jc w:val="both"/>
      </w:pPr>
      <w:r>
        <w:t>3. С 1 мая 2015 года информация, указанная в статьях 195 и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w:t>
      </w:r>
    </w:p>
    <w:p w:rsidR="00297360" w:rsidRDefault="00297360">
      <w:pPr>
        <w:pStyle w:val="ConsPlusNormal"/>
        <w:ind w:firstLine="540"/>
        <w:jc w:val="both"/>
      </w:pPr>
      <w:r>
        <w:t>4.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статьей 197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Жилищного кодекса Российской Федерации в течение одного месяца со дня объявления о проведении этого конкурса.</w:t>
      </w:r>
    </w:p>
    <w:p w:rsidR="00297360" w:rsidRDefault="00297360">
      <w:pPr>
        <w:pStyle w:val="ConsPlusNormal"/>
        <w:ind w:firstLine="540"/>
        <w:jc w:val="both"/>
      </w:pPr>
      <w: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Жилищного кодекса Российской Федерации в течение одного месяца со дня объявления о проведении этого конкурса.</w:t>
      </w:r>
    </w:p>
    <w:p w:rsidR="00297360" w:rsidRDefault="00297360">
      <w:pPr>
        <w:pStyle w:val="ConsPlusNormal"/>
        <w:ind w:firstLine="540"/>
        <w:jc w:val="both"/>
      </w:pPr>
      <w:r>
        <w:t>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заявлением о предоставлении лицензии в порядке, установленном статьей 197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(или) выборе иного способа управления.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 В этом случае сведения о таком доме не вносятся в реестр лицензий субъекта Российской Федерации.</w:t>
      </w:r>
    </w:p>
    <w:p w:rsidR="00297360" w:rsidRDefault="00297360">
      <w:pPr>
        <w:pStyle w:val="ConsPlusNormal"/>
        <w:ind w:firstLine="540"/>
        <w:jc w:val="both"/>
      </w:pPr>
    </w:p>
    <w:p w:rsidR="00297360" w:rsidRDefault="00297360">
      <w:pPr>
        <w:pStyle w:val="ConsPlusNormal"/>
        <w:ind w:firstLine="540"/>
        <w:jc w:val="both"/>
        <w:outlineLvl w:val="0"/>
      </w:pPr>
      <w:bookmarkStart w:id="11" w:name="Par271"/>
      <w:bookmarkEnd w:id="11"/>
      <w:r>
        <w:t>Статья 8</w:t>
      </w:r>
    </w:p>
    <w:p w:rsidR="00297360" w:rsidRDefault="00297360">
      <w:pPr>
        <w:pStyle w:val="ConsPlusNormal"/>
        <w:ind w:firstLine="540"/>
        <w:jc w:val="both"/>
      </w:pPr>
    </w:p>
    <w:p w:rsidR="00297360" w:rsidRDefault="00297360">
      <w:pPr>
        <w:pStyle w:val="ConsPlusNormal"/>
        <w:ind w:firstLine="540"/>
        <w:jc w:val="both"/>
      </w:pPr>
      <w: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297360" w:rsidRDefault="00297360">
      <w:pPr>
        <w:pStyle w:val="ConsPlusNormal"/>
        <w:ind w:firstLine="540"/>
        <w:jc w:val="both"/>
      </w:pPr>
      <w:bookmarkStart w:id="12" w:name="Par274"/>
      <w:bookmarkEnd w:id="12"/>
      <w:r>
        <w:t xml:space="preserve">2. </w:t>
      </w:r>
      <w:hyperlink w:anchor="Par71" w:tooltip="Ссылка на текущий документ" w:history="1">
        <w:r>
          <w:rPr>
            <w:color w:val="0000FF"/>
          </w:rPr>
          <w:t>Подпункт "б" пункта 9 статьи 1</w:t>
        </w:r>
      </w:hyperlink>
      <w:r>
        <w:t xml:space="preserve"> и </w:t>
      </w:r>
      <w:hyperlink w:anchor="Par199" w:tooltip="Ссылка на текущий документ" w:history="1">
        <w:r>
          <w:rPr>
            <w:color w:val="0000FF"/>
          </w:rPr>
          <w:t>статья 3</w:t>
        </w:r>
      </w:hyperlink>
      <w:r>
        <w:t xml:space="preserve"> настоящего Федерального закона вступают в силу с 1 января 2015 года.</w:t>
      </w:r>
    </w:p>
    <w:p w:rsidR="00297360" w:rsidRDefault="00297360">
      <w:pPr>
        <w:pStyle w:val="ConsPlusNormal"/>
        <w:ind w:firstLine="540"/>
        <w:jc w:val="both"/>
      </w:pPr>
      <w:r>
        <w:t xml:space="preserve">3. </w:t>
      </w:r>
      <w:hyperlink w:anchor="Par45" w:tooltip="Ссылка на текущий документ" w:history="1">
        <w:r>
          <w:rPr>
            <w:color w:val="0000FF"/>
          </w:rPr>
          <w:t>Подпункт "г" пункта 3</w:t>
        </w:r>
      </w:hyperlink>
      <w:r>
        <w:t xml:space="preserve"> и </w:t>
      </w:r>
      <w:hyperlink w:anchor="Par53" w:tooltip="Ссылка на текущий документ" w:history="1">
        <w:r>
          <w:rPr>
            <w:color w:val="0000FF"/>
          </w:rPr>
          <w:t>подпункт "а" пункта 5 статьи 1</w:t>
        </w:r>
      </w:hyperlink>
      <w:r>
        <w:t xml:space="preserve"> настоящего Федерального закона вступают в силу с 1 мая 2015 года.</w:t>
      </w:r>
    </w:p>
    <w:p w:rsidR="00297360" w:rsidRDefault="00297360">
      <w:pPr>
        <w:pStyle w:val="ConsPlusNormal"/>
        <w:ind w:firstLine="540"/>
        <w:jc w:val="both"/>
      </w:pPr>
    </w:p>
    <w:p w:rsidR="00297360" w:rsidRDefault="00297360">
      <w:pPr>
        <w:pStyle w:val="ConsPlusNormal"/>
        <w:jc w:val="right"/>
      </w:pPr>
      <w:r>
        <w:t>Президент</w:t>
      </w:r>
    </w:p>
    <w:p w:rsidR="00297360" w:rsidRDefault="00297360">
      <w:pPr>
        <w:pStyle w:val="ConsPlusNormal"/>
        <w:jc w:val="right"/>
      </w:pPr>
      <w:r>
        <w:t>Российской Федерации</w:t>
      </w:r>
    </w:p>
    <w:p w:rsidR="00297360" w:rsidRDefault="00297360">
      <w:pPr>
        <w:pStyle w:val="ConsPlusNormal"/>
        <w:jc w:val="right"/>
      </w:pPr>
      <w:r>
        <w:t>В.ПУТИН</w:t>
      </w:r>
    </w:p>
    <w:p w:rsidR="00297360" w:rsidRDefault="00297360">
      <w:pPr>
        <w:pStyle w:val="ConsPlusNormal"/>
      </w:pPr>
      <w:r>
        <w:t>Москва, Кремль</w:t>
      </w:r>
    </w:p>
    <w:p w:rsidR="00297360" w:rsidRDefault="00297360">
      <w:pPr>
        <w:pStyle w:val="ConsPlusNormal"/>
      </w:pPr>
      <w:r>
        <w:t>21 июля 2014 года</w:t>
      </w:r>
    </w:p>
    <w:p w:rsidR="00297360" w:rsidRDefault="00297360">
      <w:pPr>
        <w:pStyle w:val="ConsPlusNormal"/>
      </w:pPr>
      <w:r>
        <w:t>N 255-ФЗ</w:t>
      </w:r>
    </w:p>
    <w:p w:rsidR="00297360" w:rsidRDefault="00297360">
      <w:pPr>
        <w:pStyle w:val="ConsPlusNormal"/>
        <w:ind w:firstLine="540"/>
        <w:jc w:val="both"/>
      </w:pPr>
    </w:p>
    <w:p w:rsidR="00297360" w:rsidRDefault="00297360">
      <w:pPr>
        <w:pStyle w:val="ConsPlusNormal"/>
        <w:ind w:firstLine="540"/>
        <w:jc w:val="both"/>
      </w:pPr>
    </w:p>
    <w:p w:rsidR="00297360" w:rsidRDefault="00297360">
      <w:pPr>
        <w:pStyle w:val="ConsPlusNormal"/>
        <w:pBdr>
          <w:bottom w:val="single" w:sz="6" w:space="0" w:color="auto"/>
        </w:pBdr>
        <w:rPr>
          <w:sz w:val="5"/>
          <w:szCs w:val="5"/>
        </w:rPr>
      </w:pPr>
    </w:p>
    <w:sectPr w:rsidR="00297360">
      <w:foot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9A" w:rsidRDefault="00361C9A">
      <w:pPr>
        <w:spacing w:after="0" w:line="240" w:lineRule="auto"/>
      </w:pPr>
      <w:r>
        <w:separator/>
      </w:r>
    </w:p>
  </w:endnote>
  <w:endnote w:type="continuationSeparator" w:id="0">
    <w:p w:rsidR="00361C9A" w:rsidRDefault="0036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60" w:rsidRDefault="0029736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9A" w:rsidRDefault="00361C9A">
      <w:pPr>
        <w:spacing w:after="0" w:line="240" w:lineRule="auto"/>
      </w:pPr>
      <w:r>
        <w:separator/>
      </w:r>
    </w:p>
  </w:footnote>
  <w:footnote w:type="continuationSeparator" w:id="0">
    <w:p w:rsidR="00361C9A" w:rsidRDefault="00361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3"/>
    <w:rsid w:val="00297360"/>
    <w:rsid w:val="00361C9A"/>
    <w:rsid w:val="00C95A83"/>
    <w:rsid w:val="00F7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41C66A-B95F-4811-85CD-69824C9F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C95A83"/>
    <w:rPr>
      <w:rFonts w:cs="Times New Roman"/>
      <w:color w:val="0563C1" w:themeColor="hyperlink"/>
      <w:u w:val="single"/>
    </w:rPr>
  </w:style>
  <w:style w:type="paragraph" w:styleId="a4">
    <w:name w:val="header"/>
    <w:basedOn w:val="a"/>
    <w:link w:val="a5"/>
    <w:uiPriority w:val="99"/>
    <w:unhideWhenUsed/>
    <w:rsid w:val="00C95A83"/>
    <w:pPr>
      <w:tabs>
        <w:tab w:val="center" w:pos="4677"/>
        <w:tab w:val="right" w:pos="9355"/>
      </w:tabs>
    </w:pPr>
  </w:style>
  <w:style w:type="character" w:customStyle="1" w:styleId="a5">
    <w:name w:val="Верхний колонтитул Знак"/>
    <w:basedOn w:val="a0"/>
    <w:link w:val="a4"/>
    <w:uiPriority w:val="99"/>
    <w:locked/>
    <w:rsid w:val="00C95A83"/>
    <w:rPr>
      <w:rFonts w:cs="Times New Roman"/>
    </w:rPr>
  </w:style>
  <w:style w:type="paragraph" w:styleId="a6">
    <w:name w:val="footer"/>
    <w:basedOn w:val="a"/>
    <w:link w:val="a7"/>
    <w:uiPriority w:val="99"/>
    <w:unhideWhenUsed/>
    <w:rsid w:val="00C95A83"/>
    <w:pPr>
      <w:tabs>
        <w:tab w:val="center" w:pos="4677"/>
        <w:tab w:val="right" w:pos="9355"/>
      </w:tabs>
    </w:pPr>
  </w:style>
  <w:style w:type="character" w:customStyle="1" w:styleId="a7">
    <w:name w:val="Нижний колонтитул Знак"/>
    <w:basedOn w:val="a0"/>
    <w:link w:val="a6"/>
    <w:uiPriority w:val="99"/>
    <w:locked/>
    <w:rsid w:val="00C95A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7180</Words>
  <Characters>40927</Characters>
  <Application>Microsoft Office Word</Application>
  <DocSecurity>2</DocSecurity>
  <Lines>341</Lines>
  <Paragraphs>96</Paragraphs>
  <ScaleCrop>false</ScaleCrop>
  <HeadingPairs>
    <vt:vector size="2" baseType="variant">
      <vt:variant>
        <vt:lpstr>Название</vt:lpstr>
      </vt:variant>
      <vt:variant>
        <vt:i4>1</vt:i4>
      </vt:variant>
    </vt:vector>
  </HeadingPairs>
  <TitlesOfParts>
    <vt:vector size="1" baseType="lpstr">
      <vt:lpstr>Федеральный закон от 21.07.2014 N 255-ФЗ"О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vt:lpstr>
    </vt:vector>
  </TitlesOfParts>
  <Company/>
  <LinksUpToDate>false</LinksUpToDate>
  <CharactersWithSpaces>48011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21.07.2014 N 255-ФЗ"О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dc:title>
  <dc:subject/>
  <dc:creator>ConsultantPlus</dc:creator>
  <cp:keywords/>
  <dc:description/>
  <cp:lastModifiedBy>User2</cp:lastModifiedBy>
  <cp:revision>2</cp:revision>
  <dcterms:created xsi:type="dcterms:W3CDTF">2014-07-30T06:51:00Z</dcterms:created>
  <dcterms:modified xsi:type="dcterms:W3CDTF">2014-07-30T06:51:00Z</dcterms:modified>
</cp:coreProperties>
</file>