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14365">
      <w:pPr>
        <w:pStyle w:val="1"/>
      </w:pPr>
      <w:r>
        <w:fldChar w:fldCharType="begin"/>
      </w:r>
      <w:r>
        <w:instrText>HYPERLINK "garantF1://12082261.0"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25 января 2011 г. N 18</w:t>
      </w:r>
      <w:r>
        <w:rPr>
          <w:rStyle w:val="a4"/>
          <w:b w:val="0"/>
          <w:bCs w:val="0"/>
        </w:rPr>
        <w:br/>
        <w:t>"Об утверждении Правил установления требо</w:t>
      </w:r>
      <w:r>
        <w:rPr>
          <w:rStyle w:val="a4"/>
          <w:b w:val="0"/>
          <w:bCs w:val="0"/>
        </w:rPr>
        <w:t>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</w:r>
      <w:r>
        <w:fldChar w:fldCharType="end"/>
      </w:r>
    </w:p>
    <w:p w:rsidR="00000000" w:rsidRDefault="00414365">
      <w:pPr>
        <w:pStyle w:val="ab"/>
      </w:pPr>
      <w:r>
        <w:t>С изменениями и дополнениями от:</w:t>
      </w:r>
    </w:p>
    <w:p w:rsidR="00000000" w:rsidRDefault="00414365">
      <w:pPr>
        <w:pStyle w:val="a6"/>
      </w:pPr>
      <w:r>
        <w:t>9 декабря 2013 г., 26 марта 2014 г., 7 марта, 20 мая 2017 г.</w:t>
      </w:r>
    </w:p>
    <w:p w:rsidR="00000000" w:rsidRDefault="00414365"/>
    <w:p w:rsidR="00000000" w:rsidRDefault="00414365">
      <w:r>
        <w:t xml:space="preserve">В соответствии с Федеральным законом "Об энергосбережении и о повышении энергетической эффективности и о внесении изменений в  отдельные законодательные акты Российской Федерации" Правительство </w:t>
      </w:r>
      <w:r>
        <w:t>Российской Федерации постановляет:</w:t>
      </w:r>
    </w:p>
    <w:p w:rsidR="00000000" w:rsidRDefault="00414365">
      <w:bookmarkStart w:id="1" w:name="sub_1"/>
      <w:r>
        <w:t>1. Утвердить прилагаемые:</w:t>
      </w:r>
    </w:p>
    <w:bookmarkEnd w:id="1"/>
    <w:p w:rsidR="00000000" w:rsidRDefault="0041436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установления требований энергетической эффективности для зданий, строений, сооружений;</w:t>
      </w:r>
    </w:p>
    <w:p w:rsidR="00000000" w:rsidRDefault="00414365">
      <w:hyperlink w:anchor="sub_1100" w:history="1">
        <w:r>
          <w:rPr>
            <w:rStyle w:val="a4"/>
          </w:rPr>
          <w:t>требования</w:t>
        </w:r>
      </w:hyperlink>
      <w:r>
        <w:t xml:space="preserve"> к правилам определения клас</w:t>
      </w:r>
      <w:r>
        <w:t>са энергетической эффективности многоквартирных домов.</w:t>
      </w:r>
    </w:p>
    <w:p w:rsidR="00000000" w:rsidRDefault="00414365">
      <w:bookmarkStart w:id="2" w:name="sub_2"/>
      <w:r>
        <w:t>2. Министерству регионального развития Российской Федерации:</w:t>
      </w:r>
    </w:p>
    <w:bookmarkEnd w:id="2"/>
    <w:p w:rsidR="00000000" w:rsidRDefault="00414365">
      <w:r>
        <w:t>по согласованию с Министерством экономического развития Российской Федерации утвердить в 3-месячный срок требования к  энергетичес</w:t>
      </w:r>
      <w:r>
        <w:t>кой эффективности зданий, строений, сооружений;</w:t>
      </w:r>
    </w:p>
    <w:p w:rsidR="00000000" w:rsidRDefault="00414365">
      <w:r>
        <w:t xml:space="preserve">по 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5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000000" w:rsidRDefault="00414365">
      <w:bookmarkStart w:id="3" w:name="sub_3"/>
      <w:r>
        <w:t xml:space="preserve">3. Министерству энергетики Российской Федерации по согласованию с Министерством экономического развития Российской Федерации </w:t>
      </w:r>
      <w:r>
        <w:lastRenderedPageBreak/>
        <w:t>и Министерством регионального развития Российск</w:t>
      </w:r>
      <w:r>
        <w:t xml:space="preserve">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и </w:t>
      </w:r>
      <w:hyperlink w:anchor="sub_1100" w:history="1">
        <w:r>
          <w:rPr>
            <w:rStyle w:val="a4"/>
          </w:rPr>
          <w:t>требованиями</w:t>
        </w:r>
      </w:hyperlink>
      <w:r>
        <w:t>, утвержденными настоящим постановлением.</w:t>
      </w:r>
    </w:p>
    <w:bookmarkEnd w:id="3"/>
    <w:p w:rsidR="00000000" w:rsidRDefault="0041436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36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36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414365"/>
    <w:p w:rsidR="00000000" w:rsidRDefault="00414365">
      <w:pPr>
        <w:pStyle w:val="ac"/>
      </w:pPr>
      <w:r>
        <w:t>Москва</w:t>
      </w:r>
    </w:p>
    <w:p w:rsidR="00000000" w:rsidRDefault="00414365">
      <w:pPr>
        <w:pStyle w:val="ac"/>
      </w:pPr>
      <w:r>
        <w:t>25 января 2011 г.</w:t>
      </w:r>
    </w:p>
    <w:p w:rsidR="00000000" w:rsidRDefault="00414365">
      <w:pPr>
        <w:pStyle w:val="ac"/>
      </w:pPr>
      <w:r>
        <w:t>N 18</w:t>
      </w:r>
    </w:p>
    <w:p w:rsidR="00000000" w:rsidRDefault="00414365"/>
    <w:p w:rsidR="00000000" w:rsidRDefault="00414365">
      <w:pPr>
        <w:pStyle w:val="1"/>
      </w:pPr>
      <w:bookmarkStart w:id="4" w:name="sub_1000"/>
      <w:r>
        <w:t>Правила</w:t>
      </w:r>
      <w:r>
        <w:br/>
        <w:t>установления требований энергетической эффективности для зданий, строений, сооружений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</w:t>
      </w:r>
      <w:r>
        <w:t xml:space="preserve"> РФ от 25 января 2011 г. N 18)</w:t>
      </w:r>
    </w:p>
    <w:bookmarkEnd w:id="4"/>
    <w:p w:rsidR="00000000" w:rsidRDefault="00414365"/>
    <w:p w:rsidR="00000000" w:rsidRDefault="00414365">
      <w:pPr>
        <w:pStyle w:val="1"/>
      </w:pPr>
      <w:bookmarkStart w:id="5" w:name="sub_101"/>
      <w:r>
        <w:t>I. Общие положения</w:t>
      </w:r>
    </w:p>
    <w:p w:rsidR="00000000" w:rsidRDefault="00414365">
      <w:bookmarkStart w:id="6" w:name="sub_1001"/>
      <w:bookmarkEnd w:id="5"/>
    </w:p>
    <w:bookmarkEnd w:id="6"/>
    <w:p w:rsidR="00000000" w:rsidRDefault="00414365">
      <w:r>
        <w:t>1. Настоящие Правила определяют содержание, условия применения и порядок установления требований энергетической эффективности для зданий, строений</w:t>
      </w:r>
      <w:r>
        <w:t>, сооружений (далее - требования энергетической эффективности).</w:t>
      </w:r>
    </w:p>
    <w:p w:rsidR="00000000" w:rsidRDefault="00414365">
      <w:bookmarkStart w:id="7" w:name="sub_1002"/>
      <w:r>
        <w:t>2. Требования энергетической эффективности подлежат применению при проектировании, экспертизе, строительстве, вводе в эксплуатацию и в  процессе эксплуатации построенных, реконструиров</w:t>
      </w:r>
      <w:r>
        <w:t>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</w:t>
      </w:r>
      <w:r>
        <w:t>ебителей энергетическими ресурсами и коммунальными услугами.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8" w:name="sub_1003"/>
      <w:bookmarkEnd w:id="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"/>
    <w:p w:rsidR="00000000" w:rsidRDefault="00414365">
      <w:pPr>
        <w:pStyle w:val="a9"/>
      </w:pPr>
      <w:r>
        <w:fldChar w:fldCharType="begin"/>
      </w:r>
      <w:r>
        <w:instrText>HYPERLINK "garantF1://70524356.3001"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3 внесены изменения</w:t>
      </w:r>
    </w:p>
    <w:p w:rsidR="00000000" w:rsidRDefault="00414365">
      <w:pPr>
        <w:pStyle w:val="a9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000000" w:rsidRDefault="00414365"/>
    <w:p w:rsidR="00000000" w:rsidRDefault="00414365"/>
    <w:p w:rsidR="00000000" w:rsidRDefault="00414365">
      <w:pPr>
        <w:pStyle w:val="1"/>
      </w:pPr>
      <w:bookmarkStart w:id="9" w:name="sub_102"/>
      <w:r>
        <w:t>II. Содержание требований энергетической эффек</w:t>
      </w:r>
      <w:r>
        <w:t>тивности</w:t>
      </w:r>
    </w:p>
    <w:bookmarkEnd w:id="9"/>
    <w:p w:rsidR="00000000" w:rsidRDefault="00414365"/>
    <w:p w:rsidR="00000000" w:rsidRDefault="00414365">
      <w:bookmarkStart w:id="10" w:name="sub_1004"/>
      <w:r>
        <w:t>4. Требования энергетической эффективности устанавливают:</w:t>
      </w:r>
    </w:p>
    <w:p w:rsidR="00000000" w:rsidRDefault="00414365">
      <w:bookmarkStart w:id="11" w:name="sub_141"/>
      <w:bookmarkEnd w:id="10"/>
      <w:r>
        <w:t>а) сферу применения требований энергетической эффективности;</w:t>
      </w:r>
    </w:p>
    <w:p w:rsidR="00000000" w:rsidRDefault="00414365">
      <w:bookmarkStart w:id="12" w:name="sub_142"/>
      <w:bookmarkEnd w:id="11"/>
      <w:r>
        <w:t>б) показатели, характеризующие выполнение требований энергетической эффективности;</w:t>
      </w:r>
    </w:p>
    <w:p w:rsidR="00000000" w:rsidRDefault="00414365">
      <w:bookmarkStart w:id="13" w:name="sub_143"/>
      <w:bookmarkEnd w:id="12"/>
      <w:r>
        <w:t>в) 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000000" w:rsidRDefault="00414365">
      <w:bookmarkStart w:id="14" w:name="sub_144"/>
      <w:bookmarkEnd w:id="13"/>
      <w:r>
        <w:t>г</w:t>
      </w:r>
      <w:r>
        <w:t>) 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000000" w:rsidRDefault="00414365">
      <w:bookmarkStart w:id="15" w:name="sub_1005"/>
      <w:bookmarkEnd w:id="14"/>
      <w:r>
        <w:t>5. Сфера применения требований энергетической эффе</w:t>
      </w:r>
      <w:r>
        <w:t>ктивности определяется с учетом:</w:t>
      </w:r>
    </w:p>
    <w:p w:rsidR="00000000" w:rsidRDefault="00414365">
      <w:bookmarkStart w:id="16" w:name="sub_151"/>
      <w:bookmarkEnd w:id="15"/>
      <w:r>
        <w:t>а) категории здания (строения, сооружения), на которое распространяются требования энергетической эффективности;</w:t>
      </w:r>
    </w:p>
    <w:p w:rsidR="00000000" w:rsidRDefault="00414365">
      <w:bookmarkStart w:id="17" w:name="sub_152"/>
      <w:bookmarkEnd w:id="16"/>
      <w:r>
        <w:t>б) категории лиц, ответственных за обеспечение требований энергетической эффектив</w:t>
      </w:r>
      <w:r>
        <w:t>ности;</w:t>
      </w:r>
    </w:p>
    <w:p w:rsidR="00000000" w:rsidRDefault="00414365">
      <w:bookmarkStart w:id="18" w:name="sub_153"/>
      <w:bookmarkEnd w:id="17"/>
      <w:r>
        <w:lastRenderedPageBreak/>
        <w:t>в) сроков, в течение которых ответственными лицами обеспечивается выполнение требований энергетической эффективности;</w:t>
      </w:r>
    </w:p>
    <w:p w:rsidR="00000000" w:rsidRDefault="00414365">
      <w:bookmarkStart w:id="19" w:name="sub_154"/>
      <w:bookmarkEnd w:id="18"/>
      <w:r>
        <w:t>г) даты, с которой соответствующие требования энергетической эффективности вступают в силу.</w:t>
      </w:r>
    </w:p>
    <w:p w:rsidR="00000000" w:rsidRDefault="00414365">
      <w:bookmarkStart w:id="20" w:name="sub_1006"/>
      <w:bookmarkEnd w:id="19"/>
      <w:r>
        <w:t>6. 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21" w:name="sub_1007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14365">
      <w:pPr>
        <w:pStyle w:val="a9"/>
      </w:pPr>
      <w:r>
        <w:fldChar w:fldCharType="begin"/>
      </w:r>
      <w:r>
        <w:instrText>HYPERLINK "garantF1://71580722.</w:instrText>
      </w:r>
      <w:r>
        <w:instrText>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пункт 7 изложен в новой редакции</w:t>
      </w:r>
    </w:p>
    <w:p w:rsidR="00000000" w:rsidRDefault="00414365">
      <w:pPr>
        <w:pStyle w:val="a9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7. К показателям, характеризующим выполнение требований энергетической эффективн</w:t>
      </w:r>
      <w:r>
        <w:t>ости, относятся:</w:t>
      </w:r>
    </w:p>
    <w:p w:rsidR="00000000" w:rsidRDefault="00414365">
      <w:bookmarkStart w:id="22" w:name="sub_171"/>
      <w:r>
        <w:t>а) 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000000" w:rsidRDefault="00414365">
      <w:bookmarkStart w:id="23" w:name="sub_172"/>
      <w:bookmarkEnd w:id="22"/>
      <w:r>
        <w:t>б) </w:t>
      </w:r>
      <w:r>
        <w:t>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000000" w:rsidRDefault="00414365">
      <w:bookmarkStart w:id="24" w:name="sub_173"/>
      <w:bookmarkEnd w:id="23"/>
      <w:r>
        <w:t>в) показатель удельного годового расхода энергетичес</w:t>
      </w:r>
      <w:r>
        <w:t>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25" w:name="sub_100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14365">
      <w:pPr>
        <w:pStyle w:val="a9"/>
      </w:pPr>
      <w:r>
        <w:fldChar w:fldCharType="begin"/>
      </w:r>
      <w:r>
        <w:instrText>HYPERLINK "garantF1://71580722.10011"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>РФ от 20 мая 2017 г. N 603 пункт 8 изложен в новой редакции</w:t>
      </w:r>
    </w:p>
    <w:p w:rsidR="00000000" w:rsidRDefault="00414365">
      <w:pPr>
        <w:pStyle w:val="a9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lastRenderedPageBreak/>
        <w:t>8. К обязательным техническим требованиям, обеспечивающим достижение показателей, характеризующих выполнение требовани</w:t>
      </w:r>
      <w:r>
        <w:t>й энергетической эффективности, вводимым с момента установления требований энергетической эффективности, относятся:</w:t>
      </w:r>
    </w:p>
    <w:p w:rsidR="00000000" w:rsidRDefault="00414365">
      <w:bookmarkStart w:id="26" w:name="sub_181"/>
      <w:r>
        <w:t>а) требования к архитектурным, функционально-технологическим, конструктивным и инженерно-техническим решениям;</w:t>
      </w:r>
    </w:p>
    <w:p w:rsidR="00000000" w:rsidRDefault="00414365">
      <w:bookmarkStart w:id="27" w:name="sub_182"/>
      <w:bookmarkEnd w:id="26"/>
      <w:r>
        <w:t>б) требо</w:t>
      </w:r>
      <w:r>
        <w:t>вания к эксплуатационным свойствам отдельных элементов и конструкций зданий, строений, сооружений;</w:t>
      </w:r>
    </w:p>
    <w:p w:rsidR="00000000" w:rsidRDefault="00414365">
      <w:bookmarkStart w:id="28" w:name="sub_183"/>
      <w:bookmarkEnd w:id="27"/>
      <w:r>
        <w:t>в) требования к используемым в зданиях, строениях, сооружениях устройствам и технологиям, включая инженерные системы;</w:t>
      </w:r>
    </w:p>
    <w:p w:rsidR="00000000" w:rsidRDefault="00414365">
      <w:bookmarkStart w:id="29" w:name="sub_184"/>
      <w:bookmarkEnd w:id="28"/>
      <w:r>
        <w:t>г) требован</w:t>
      </w:r>
      <w:r>
        <w:t>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30" w:name="sub_1008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14365">
      <w:pPr>
        <w:pStyle w:val="a9"/>
      </w:pPr>
      <w:r>
        <w:fldChar w:fldCharType="begin"/>
      </w:r>
      <w:r>
        <w:instrText>HYPERLINK "garantF1://71531860.1001"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7 марта 2017 г. N 275 Правила дополнены пунктом 8.1,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с 1 января 2018 г. и применяющимся к отношениям, возникшим при вводе в эксплуатацию зданий, разрешение на строительс</w:t>
      </w:r>
      <w:r>
        <w:t>тво которых было получено после вступления в силу названного постановления</w:t>
      </w:r>
    </w:p>
    <w:p w:rsidR="00000000" w:rsidRDefault="00414365">
      <w:r>
        <w:t>8.1. К первоочередным требованиям энергетической эффективности относятся:</w:t>
      </w:r>
    </w:p>
    <w:p w:rsidR="00000000" w:rsidRDefault="00414365">
      <w:bookmarkStart w:id="31" w:name="sub_10811"/>
      <w:r>
        <w:t>а) для административных и общественных зданий общей площадью более 1000 кв. м, подключенных к сист</w:t>
      </w:r>
      <w:r>
        <w:t>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bookmarkEnd w:id="31"/>
    <w:p w:rsidR="00000000" w:rsidRDefault="00414365">
      <w:r>
        <w:t>установка (при условии технической возможности) оборудования, обеспечивающего в системе внутреннего теплосна</w:t>
      </w:r>
      <w:r>
        <w:t xml:space="preserve">бжения здания </w:t>
      </w:r>
      <w:r>
        <w:lastRenderedPageBreak/>
        <w:t>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</w:t>
      </w:r>
      <w:r>
        <w:t>атуры в системе горячего водоснабжения;</w:t>
      </w:r>
    </w:p>
    <w:p w:rsidR="00000000" w:rsidRDefault="00414365"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</w:t>
      </w:r>
      <w:r>
        <w:t>емпературы воздуха в помещениях;</w:t>
      </w:r>
    </w:p>
    <w:p w:rsidR="00000000" w:rsidRDefault="00414365">
      <w:bookmarkStart w:id="32" w:name="sub_10812"/>
      <w:r>
        <w:t>б) для многоквартирных домов, подключенных к системам централизованного теплоснабжения, при строительстве - установка (при условии наличия технической возможности) оборудования, обеспечивающего в системе внутреннег</w:t>
      </w:r>
      <w:r>
        <w:t>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</w:t>
      </w:r>
      <w:r>
        <w:t>ддержание заданной температуры в системе горячего водоснабжения;</w:t>
      </w:r>
    </w:p>
    <w:p w:rsidR="00000000" w:rsidRDefault="00414365">
      <w:bookmarkStart w:id="33" w:name="sub_10813"/>
      <w:bookmarkEnd w:id="32"/>
      <w:r>
        <w:t>в) 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</w:t>
      </w:r>
      <w:r>
        <w:t>уществу в многоквартирном доме, при строительстве, реконструкции и капитальном ремонте внутренних инженерных систем освещения - использование для рабочего освещения источников света со светоотдачей не менее 95 лм/Вт и устройств автоматического управления о</w:t>
      </w:r>
      <w:r>
        <w:t>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000000" w:rsidRDefault="00414365">
      <w:bookmarkStart w:id="34" w:name="sub_1009"/>
      <w:bookmarkEnd w:id="33"/>
      <w:r>
        <w:lastRenderedPageBreak/>
        <w:t>9. К дополнительным техническим требованиям, обеспечивающим достижение показателей, характеризующ</w:t>
      </w:r>
      <w:r>
        <w:t>их выполнение требований энергетической эффективности, относятся:</w:t>
      </w:r>
    </w:p>
    <w:p w:rsidR="00000000" w:rsidRDefault="00414365">
      <w:bookmarkStart w:id="35" w:name="sub_191"/>
      <w:bookmarkEnd w:id="34"/>
      <w:r>
        <w:t>а) 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000000" w:rsidRDefault="00414365">
      <w:bookmarkStart w:id="36" w:name="sub_192"/>
      <w:bookmarkEnd w:id="35"/>
      <w:r>
        <w:t>б) требования об о</w:t>
      </w:r>
      <w:r>
        <w:t>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000000" w:rsidRDefault="00414365">
      <w:bookmarkStart w:id="37" w:name="sub_1010"/>
      <w:bookmarkEnd w:id="36"/>
      <w:r>
        <w:t>10. Показатели, указанны</w:t>
      </w:r>
      <w:r>
        <w:t xml:space="preserve">е в </w:t>
      </w:r>
      <w:hyperlink w:anchor="sub_1007" w:history="1">
        <w:r>
          <w:rPr>
            <w:rStyle w:val="a4"/>
          </w:rPr>
          <w:t>пункте 7</w:t>
        </w:r>
      </w:hyperlink>
      <w:r>
        <w:t xml:space="preserve"> настоящих Правил, включаются в энергетический паспорт здания, строения, сооружения, </w:t>
      </w:r>
      <w:hyperlink r:id="rId10" w:history="1">
        <w:r>
          <w:rPr>
            <w:rStyle w:val="a4"/>
          </w:rPr>
          <w:t>требования</w:t>
        </w:r>
      </w:hyperlink>
      <w:r>
        <w:t xml:space="preserve"> к составу, форме и содержанию которого определяются в соответствии с законодательст</w:t>
      </w:r>
      <w:r>
        <w:t>вом Российской Федерации.</w:t>
      </w:r>
    </w:p>
    <w:p w:rsidR="00000000" w:rsidRDefault="00414365">
      <w:bookmarkStart w:id="38" w:name="sub_1011"/>
      <w:bookmarkEnd w:id="37"/>
      <w:r>
        <w:t xml:space="preserve">11. Показатели энергетической эффективности, указанные в </w:t>
      </w:r>
      <w:hyperlink w:anchor="sub_1007" w:history="1">
        <w:r>
          <w:rPr>
            <w:rStyle w:val="a4"/>
          </w:rPr>
          <w:t>пункте 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</w:t>
      </w:r>
      <w:r>
        <w:t xml:space="preserve">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bookmarkEnd w:id="38"/>
    <w:p w:rsidR="00000000" w:rsidRDefault="00414365"/>
    <w:p w:rsidR="00000000" w:rsidRDefault="00414365">
      <w:pPr>
        <w:pStyle w:val="1"/>
      </w:pPr>
      <w:bookmarkStart w:id="39" w:name="sub_103"/>
      <w:r>
        <w:t>III. Условия применения требований энергетической эффективности</w:t>
      </w:r>
    </w:p>
    <w:bookmarkEnd w:id="39"/>
    <w:p w:rsidR="00000000" w:rsidRDefault="00414365"/>
    <w:p w:rsidR="00000000" w:rsidRDefault="00414365">
      <w:bookmarkStart w:id="40" w:name="sub_1012"/>
      <w:r>
        <w:t xml:space="preserve">12. Требования </w:t>
      </w:r>
      <w:r>
        <w:t xml:space="preserve">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1" w:history="1">
        <w:r>
          <w:rPr>
            <w:rStyle w:val="a4"/>
          </w:rPr>
          <w:t>частью 5 статьи 11</w:t>
        </w:r>
      </w:hyperlink>
      <w:r>
        <w:t xml:space="preserve"> Федерального закона "Об </w:t>
      </w:r>
      <w:r>
        <w:t xml:space="preserve">энергосбережении и о повышении энергетической эффективности и о внесении изменений в отдельные законодательные акты Российской </w:t>
      </w:r>
      <w:r>
        <w:lastRenderedPageBreak/>
        <w:t>Федерации".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41" w:name="sub_1013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414365">
      <w:pPr>
        <w:pStyle w:val="a9"/>
      </w:pPr>
      <w:r>
        <w:fldChar w:fldCharType="begin"/>
      </w:r>
      <w:r>
        <w:instrText>HYPERLINK "garantF1://71580722.10012"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в пункт 13 внесены изменения</w:t>
      </w:r>
    </w:p>
    <w:p w:rsidR="00000000" w:rsidRDefault="00414365">
      <w:pPr>
        <w:pStyle w:val="a9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13. Для многоквартирных домов среднего (нормального) и высокого класса энергетической эффективности срок, в</w:t>
      </w:r>
      <w:r>
        <w:t xml:space="preserve"> течение которого застройщиком обеспечивается выполнение показателей, указанных в </w:t>
      </w:r>
      <w:hyperlink w:anchor="sub_1007" w:history="1">
        <w:r>
          <w:rPr>
            <w:rStyle w:val="a4"/>
          </w:rPr>
          <w:t>пункте 7</w:t>
        </w:r>
      </w:hyperlink>
      <w:r>
        <w:t xml:space="preserve"> настоящих Правил, составляет не менее 5 лет с даты ввода их в эксплуатацию. Для многоквартирных домов наивысших классов энергетической эффе</w:t>
      </w:r>
      <w:r>
        <w:t>ктивности застройщиком обеспечивается выполнение показателей, указанных в пункте 7 настоящих Правил, в течение не менее чем первых 10 лет эксплуатации. При этом в гарантийных обязательствах по вводимому в эксплуатацию зданию во всех случаях предусматривает</w:t>
      </w:r>
      <w:r>
        <w:t>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</w:t>
      </w:r>
      <w:r>
        <w:t>ии по показаниям приборов учета с последующим приведением к расчетным условиям для сопоставимости с базовыми значениями не реже чем 1 раз в 5 лет. Для многоквартирного дома, в котором проведен капитальный ремонт общего имущества, предусматривается обязанно</w:t>
      </w:r>
      <w:r>
        <w:t>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</w:t>
      </w:r>
      <w:r>
        <w:t xml:space="preserve">и и индивидуальными предпринимателями, осуществляющими деятельность по выполнению </w:t>
      </w:r>
      <w:r>
        <w:lastRenderedPageBreak/>
        <w:t>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</w:t>
      </w:r>
      <w:r>
        <w:t>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000000" w:rsidRDefault="00414365"/>
    <w:p w:rsidR="00000000" w:rsidRDefault="00414365">
      <w:pPr>
        <w:pStyle w:val="1"/>
      </w:pPr>
      <w:bookmarkStart w:id="42" w:name="sub_104"/>
      <w:r>
        <w:t>IV. Порядок установления и пересмотра требований энергетической эффективности</w:t>
      </w:r>
    </w:p>
    <w:bookmarkEnd w:id="42"/>
    <w:p w:rsidR="00000000" w:rsidRDefault="00414365"/>
    <w:p w:rsidR="00000000" w:rsidRDefault="00414365">
      <w:bookmarkStart w:id="43" w:name="sub_1014"/>
      <w:r>
        <w:t xml:space="preserve">14. 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</w:t>
      </w:r>
      <w:r>
        <w:t>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000000" w:rsidRDefault="00414365">
      <w:bookmarkStart w:id="44" w:name="sub_1015"/>
      <w:bookmarkEnd w:id="43"/>
      <w:r>
        <w:t xml:space="preserve">15. Утратил силу с 31 мая 2017 г. 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РФ от 20 мая 2017 г. N 603.</w:t>
      </w:r>
    </w:p>
    <w:bookmarkEnd w:id="44"/>
    <w:p w:rsidR="00000000" w:rsidRDefault="0041436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14365">
      <w:pPr>
        <w:pStyle w:val="a9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pPr>
        <w:pStyle w:val="a9"/>
      </w:pPr>
    </w:p>
    <w:bookmarkStart w:id="45" w:name="sub_1151"/>
    <w:p w:rsidR="00000000" w:rsidRDefault="00414365">
      <w:pPr>
        <w:pStyle w:val="a9"/>
      </w:pPr>
      <w:r>
        <w:fldChar w:fldCharType="begin"/>
      </w:r>
      <w:r>
        <w:instrText>HYPERLINK "garantF1://71580722.10014"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>Правительства РФ от 20 мая 2017 г. N 603 Правила дополнены пунктом 15.1</w:t>
      </w:r>
    </w:p>
    <w:bookmarkEnd w:id="45"/>
    <w:p w:rsidR="00000000" w:rsidRDefault="00414365">
      <w:r>
        <w:t>15.1. 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</w:t>
      </w:r>
      <w:r>
        <w:t xml:space="preserve">ньшение показателей, характеризующих годовые удельные расходы энергетических ресурсов в здании, строении, сооружении, не </w:t>
      </w:r>
      <w:r>
        <w:lastRenderedPageBreak/>
        <w:t>реже чем 1 раз в 5 лет:</w:t>
      </w:r>
    </w:p>
    <w:p w:rsidR="00000000" w:rsidRDefault="00414365">
      <w:bookmarkStart w:id="46" w:name="sub_11511"/>
      <w:r>
        <w:t>а) для вновь создаваемых зданий, строений, сооружений с 1 января 2018 г. - не менее чем на 20 проценто</w:t>
      </w:r>
      <w:r>
        <w:t>в по отношению к базовому уровню, с 1 января 2023 г. - не менее чем на 40 процентов по отношению к базовому уровню, с 1 января 2028 г. - не менее чем на 50 процентов по отношению к базовому уровню;</w:t>
      </w:r>
    </w:p>
    <w:p w:rsidR="00000000" w:rsidRDefault="00414365">
      <w:bookmarkStart w:id="47" w:name="sub_11512"/>
      <w:bookmarkEnd w:id="46"/>
      <w:r>
        <w:t>б) для реконструируемых или проходящих к</w:t>
      </w:r>
      <w:r>
        <w:t>апитальный ремонт зданий (за исключением многоквартирных домов), строений, сооружений с 1 января 2018 г. - не менее чем на 20 процентов по отношению к базовому уровню.</w:t>
      </w:r>
    </w:p>
    <w:p w:rsidR="00000000" w:rsidRDefault="00414365">
      <w:bookmarkStart w:id="48" w:name="sub_1016"/>
      <w:bookmarkEnd w:id="47"/>
      <w:r>
        <w:t xml:space="preserve">16. Утратил силу с 31 мая 2017 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20 мая 2017 г. N 603.</w:t>
      </w:r>
    </w:p>
    <w:bookmarkEnd w:id="48"/>
    <w:p w:rsidR="00000000" w:rsidRDefault="0041436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14365">
      <w:pPr>
        <w:pStyle w:val="a9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pPr>
        <w:pStyle w:val="a9"/>
      </w:pPr>
    </w:p>
    <w:bookmarkStart w:id="49" w:name="sub_1161"/>
    <w:p w:rsidR="00000000" w:rsidRDefault="00414365">
      <w:pPr>
        <w:pStyle w:val="a9"/>
      </w:pPr>
      <w:r>
        <w:fldChar w:fldCharType="begin"/>
      </w:r>
      <w:r>
        <w:instrText>HYPERLINK "garantF1://71580722.10016"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</w:t>
      </w:r>
      <w:r>
        <w:t xml:space="preserve"> 20 мая 2017 г. N 603 Правила дополнены пунктом 16.1</w:t>
      </w:r>
    </w:p>
    <w:bookmarkEnd w:id="49"/>
    <w:p w:rsidR="00000000" w:rsidRDefault="00414365">
      <w:r>
        <w:t>16.1. 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</w:t>
      </w:r>
      <w:r>
        <w:t>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 января 2023 г., за исключением многоквартирных домов.</w:t>
      </w:r>
    </w:p>
    <w:p w:rsidR="00000000" w:rsidRDefault="00414365">
      <w:bookmarkStart w:id="50" w:name="sub_1017"/>
      <w:r>
        <w:t xml:space="preserve">17. 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</w:t>
      </w:r>
      <w:r>
        <w:lastRenderedPageBreak/>
        <w:t>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51" w:name="sub_1018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14365">
      <w:pPr>
        <w:pStyle w:val="a9"/>
      </w:pPr>
      <w:r>
        <w:fldChar w:fldCharType="begin"/>
      </w:r>
      <w:r>
        <w:instrText>HYPERLINK "garantF1://7</w:instrText>
      </w:r>
      <w:r>
        <w:instrText>0524356.3001"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18 внесены изменения</w:t>
      </w:r>
    </w:p>
    <w:p w:rsidR="00000000" w:rsidRDefault="00414365">
      <w:pPr>
        <w:pStyle w:val="a9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18. На основании ежегодного анализа энергетической эффективности вводимых в</w:t>
      </w:r>
      <w:r>
        <w:t xml:space="preserve">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</w:t>
      </w:r>
      <w:r>
        <w:t>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000000" w:rsidRDefault="00414365"/>
    <w:p w:rsidR="00000000" w:rsidRDefault="00414365">
      <w:pPr>
        <w:pStyle w:val="1"/>
      </w:pPr>
      <w:bookmarkStart w:id="52" w:name="sub_1100"/>
      <w:r>
        <w:t>Требования</w:t>
      </w:r>
      <w:r>
        <w:br/>
      </w:r>
      <w:r>
        <w:t>к правилам определения класса энергетической эффективности многоквартирных домов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25 января 2011 г. N 18)</w:t>
      </w:r>
    </w:p>
    <w:bookmarkEnd w:id="52"/>
    <w:p w:rsidR="00000000" w:rsidRDefault="00414365"/>
    <w:p w:rsidR="00000000" w:rsidRDefault="00414365">
      <w:bookmarkStart w:id="53" w:name="sub_1101"/>
      <w:r>
        <w:t>1. Настоящий документ подлежит применению при установлении правил опре</w:t>
      </w:r>
      <w:r>
        <w:t>деления класса энергетической эффективности многоквартирных домов (далее - 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</w:t>
      </w:r>
      <w:r>
        <w:t>дзору.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54" w:name="sub_1102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414365">
      <w:pPr>
        <w:pStyle w:val="a9"/>
      </w:pPr>
      <w:r>
        <w:lastRenderedPageBreak/>
        <w:fldChar w:fldCharType="begin"/>
      </w:r>
      <w:r>
        <w:instrText>HYPERLINK "garantF1://70524356.3002"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2 внесены изменения</w:t>
      </w:r>
    </w:p>
    <w:p w:rsidR="00000000" w:rsidRDefault="00414365">
      <w:pPr>
        <w:pStyle w:val="a9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2. </w:t>
      </w:r>
      <w:hyperlink r:id="rId19" w:history="1">
        <w:r>
          <w:rPr>
            <w:rStyle w:val="a4"/>
          </w:rPr>
          <w:t>Правила</w:t>
        </w:r>
      </w:hyperlink>
      <w:r>
        <w:t xml:space="preserve">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55" w:name="sub_110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14365">
      <w:pPr>
        <w:pStyle w:val="a9"/>
      </w:pPr>
      <w:r>
        <w:fldChar w:fldCharType="begin"/>
      </w:r>
      <w:r>
        <w:instrText>HYPERLINK "g</w:instrText>
      </w:r>
      <w:r>
        <w:instrText>arantF1://70430408.1"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декабря 2013 г. N 1129 пункт 3 изложен в новой редакции</w:t>
      </w:r>
    </w:p>
    <w:p w:rsidR="00000000" w:rsidRDefault="00414365">
      <w:pPr>
        <w:pStyle w:val="a9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3. </w:t>
      </w:r>
      <w:r>
        <w:t>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  <w:r>
        <w:t xml:space="preserve">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</w:t>
      </w:r>
      <w:r>
        <w:t>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56" w:name="sub_1103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414365">
      <w:pPr>
        <w:pStyle w:val="a9"/>
      </w:pPr>
      <w:r>
        <w:fldChar w:fldCharType="begin"/>
      </w:r>
      <w:r>
        <w:instrText>HYPERLINK</w:instrText>
      </w:r>
      <w:r>
        <w:instrText xml:space="preserve"> "garantF1://71580722.10021"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Правила дополнены пунктом 3.1</w:t>
      </w:r>
    </w:p>
    <w:p w:rsidR="00000000" w:rsidRDefault="00414365">
      <w:r>
        <w:t>3.1. Класс энергетической эффективности многоквартирного дома:</w:t>
      </w:r>
    </w:p>
    <w:p w:rsidR="00000000" w:rsidRDefault="00414365">
      <w:bookmarkStart w:id="57" w:name="sub_110311"/>
      <w:r>
        <w:t>а) определяется органом государственного строительного надзора для</w:t>
      </w:r>
      <w:r>
        <w:t xml:space="preserve"> многоквартирного </w:t>
      </w:r>
      <w:r>
        <w:lastRenderedPageBreak/>
        <w:t>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</w:t>
      </w:r>
      <w:r>
        <w:t xml:space="preserve">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</w:t>
      </w:r>
      <w:r>
        <w:t>строительства приборами учета используемых энергетических ресурсов;</w:t>
      </w:r>
    </w:p>
    <w:p w:rsidR="00000000" w:rsidRDefault="00414365">
      <w:bookmarkStart w:id="58" w:name="sub_110312"/>
      <w:bookmarkEnd w:id="57"/>
      <w:r>
        <w:t xml:space="preserve">б) 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</w:t>
      </w:r>
      <w:r>
        <w:t>величин расхода энергетических ресурсов, определенных инструментально-расчетным методом.</w:t>
      </w:r>
    </w:p>
    <w:p w:rsidR="00000000" w:rsidRDefault="00414365">
      <w:bookmarkStart w:id="59" w:name="sub_1104"/>
      <w:bookmarkEnd w:id="58"/>
      <w:r>
        <w:t>4. В устанавливаемых правилах определения класса энергетической эффективности указываются:</w:t>
      </w:r>
    </w:p>
    <w:p w:rsidR="00000000" w:rsidRDefault="00414365">
      <w:bookmarkStart w:id="60" w:name="sub_1141"/>
      <w:bookmarkEnd w:id="59"/>
      <w:r>
        <w:t>а) перечень классов энергетической эффекти</w:t>
      </w:r>
      <w:r>
        <w:t>вности многоквартирных домов и их обозначения;</w:t>
      </w:r>
    </w:p>
    <w:p w:rsidR="00000000" w:rsidRDefault="00414365">
      <w:bookmarkStart w:id="61" w:name="sub_1142"/>
      <w:bookmarkEnd w:id="60"/>
      <w:r>
        <w:t>б) 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00000" w:rsidRDefault="00414365">
      <w:bookmarkStart w:id="62" w:name="sub_1143"/>
      <w:bookmarkEnd w:id="61"/>
      <w:r>
        <w:t>в) требования к указателю (маркировке) класса энерге</w:t>
      </w:r>
      <w:r>
        <w:t>тической эффективности, который размещается на фасаде многоквартирного дома;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3" w:name="sub_1144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14365">
      <w:pPr>
        <w:pStyle w:val="a9"/>
      </w:pPr>
      <w:r>
        <w:fldChar w:fldCharType="begin"/>
      </w:r>
      <w:r>
        <w:instrText>HYPERLINK "garantF1://70430408.2"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декабря 2013 г. N 1129 Требования дополнены подпунктом "</w:t>
      </w:r>
      <w:r>
        <w:t>г"</w:t>
      </w:r>
    </w:p>
    <w:p w:rsidR="00000000" w:rsidRDefault="00414365"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</w:t>
      </w:r>
      <w:r>
        <w:lastRenderedPageBreak/>
        <w:t xml:space="preserve">ресурсов на отопление, вентиляцию, горячее водоснабжение, а также на электроснабжение </w:t>
      </w:r>
      <w:r>
        <w:t xml:space="preserve">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21" w:history="1">
        <w:r>
          <w:rPr>
            <w:rStyle w:val="a4"/>
          </w:rPr>
          <w:t>пра</w:t>
        </w:r>
        <w:r>
          <w:rPr>
            <w:rStyle w:val="a4"/>
          </w:rPr>
          <w:t>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4" w:name="sub_1145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14365">
      <w:pPr>
        <w:pStyle w:val="a9"/>
      </w:pPr>
      <w:r>
        <w:fldChar w:fldCharType="begin"/>
      </w:r>
      <w:r>
        <w:instrText>HYPERLINK "garantF1://71580722.10022"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пункт 4 дополнен подпунктом "д"</w:t>
      </w:r>
    </w:p>
    <w:p w:rsidR="00000000" w:rsidRDefault="00414365">
      <w:r>
        <w:t>д) пе</w:t>
      </w:r>
      <w:r>
        <w:t>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5" w:name="sub_114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414365">
      <w:pPr>
        <w:pStyle w:val="a9"/>
      </w:pPr>
      <w:r>
        <w:fldChar w:fldCharType="begin"/>
      </w:r>
      <w:r>
        <w:instrText>HYPERLINK "garantF1://71580722.10022"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РФ от 20 мая 2017 г. N 603 пункт 4 дополнен подпунктом "е"</w:t>
      </w:r>
    </w:p>
    <w:p w:rsidR="00000000" w:rsidRDefault="00414365">
      <w:r>
        <w:t>е) 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6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14365">
      <w:pPr>
        <w:pStyle w:val="a9"/>
      </w:pPr>
      <w:r>
        <w:fldChar w:fldCharType="begin"/>
      </w:r>
      <w:r>
        <w:instrText>HYPERLINK "garantF1://71580722.10023"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в пункт 5 внесены изменения</w:t>
      </w:r>
    </w:p>
    <w:p w:rsidR="00000000" w:rsidRDefault="00414365">
      <w:pPr>
        <w:pStyle w:val="a9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5. Класс эне</w:t>
      </w:r>
      <w:r>
        <w:t>ргетической эффективности определяется:</w:t>
      </w:r>
    </w:p>
    <w:p w:rsidR="00000000" w:rsidRDefault="00414365">
      <w:bookmarkStart w:id="67" w:name="sub_1152"/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</w:t>
      </w:r>
      <w:r>
        <w:t xml:space="preserve">в) значений показателя удельного годового расхода энергетических ресурсов, отражающего </w:t>
      </w:r>
      <w:r>
        <w:lastRenderedPageBreak/>
        <w:t>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</w:t>
      </w:r>
      <w:r>
        <w:t xml:space="preserve">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</w:t>
      </w:r>
      <w:r>
        <w:t>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bookmarkEnd w:id="67"/>
    <w:p w:rsidR="00000000" w:rsidRDefault="00414365">
      <w:r>
        <w:t>с учетом типа здания, характеристик материалов, используе</w:t>
      </w:r>
      <w:r>
        <w:t>мых при строительстве, иных параметров, предусмотренных правилами определения класса энергетической эффективности.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8" w:name="sub_110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14365">
      <w:pPr>
        <w:pStyle w:val="a9"/>
      </w:pPr>
      <w:r>
        <w:fldChar w:fldCharType="begin"/>
      </w:r>
      <w:r>
        <w:instrText>HYPERLINK "garantF1://71580722.10024"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в п</w:t>
      </w:r>
      <w:r>
        <w:t>ункт 6 внесены изменения</w:t>
      </w:r>
    </w:p>
    <w:p w:rsidR="00000000" w:rsidRDefault="00414365">
      <w:pPr>
        <w:pStyle w:val="a9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6. 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</w:t>
      </w:r>
      <w:r>
        <w:t>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000000" w:rsidRDefault="00414365">
      <w:pPr>
        <w:pStyle w:val="a8"/>
        <w:rPr>
          <w:color w:val="000000"/>
          <w:sz w:val="16"/>
          <w:szCs w:val="16"/>
        </w:rPr>
      </w:pPr>
      <w:bookmarkStart w:id="69" w:name="sub_110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69"/>
    <w:p w:rsidR="00000000" w:rsidRDefault="00414365">
      <w:pPr>
        <w:pStyle w:val="a9"/>
      </w:pPr>
      <w:r>
        <w:fldChar w:fldCharType="begin"/>
      </w:r>
      <w:r>
        <w:instrText>HYPERLINK "garantF1://71580722.10025"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мая 2017 г. N 603 в пункт 7 внесены изменения</w:t>
      </w:r>
    </w:p>
    <w:p w:rsidR="00000000" w:rsidRDefault="00414365">
      <w:pPr>
        <w:pStyle w:val="a9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4365">
      <w:r>
        <w:t>7. Класс энергетической эффективности</w:t>
      </w:r>
      <w:r>
        <w:t xml:space="preserve"> включается в энергетический паспорт многоквар</w:t>
      </w:r>
      <w:r>
        <w:lastRenderedPageBreak/>
        <w:t>тирного дома, требования к составу, форме и содержанию которого определяются в соответствии с законодательством Российской Федерации.</w:t>
      </w:r>
    </w:p>
    <w:p w:rsidR="00414365" w:rsidRDefault="00414365"/>
    <w:sectPr w:rsidR="004143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1"/>
    <w:rsid w:val="00414365"/>
    <w:rsid w:val="00D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761801F-20B7-414D-846D-2800C116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24596.1008" TargetMode="External"/><Relationship Id="rId13" Type="http://schemas.openxmlformats.org/officeDocument/2006/relationships/hyperlink" Target="garantF1://71580722.10013" TargetMode="External"/><Relationship Id="rId18" Type="http://schemas.openxmlformats.org/officeDocument/2006/relationships/hyperlink" Target="garantF1://57960640.11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1362244.1000" TargetMode="External"/><Relationship Id="rId7" Type="http://schemas.openxmlformats.org/officeDocument/2006/relationships/hyperlink" Target="garantF1://57322302.1007" TargetMode="External"/><Relationship Id="rId12" Type="http://schemas.openxmlformats.org/officeDocument/2006/relationships/hyperlink" Target="garantF1://57324596.1013" TargetMode="External"/><Relationship Id="rId17" Type="http://schemas.openxmlformats.org/officeDocument/2006/relationships/hyperlink" Target="garantF1://57960640.10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57324596.1016" TargetMode="External"/><Relationship Id="rId20" Type="http://schemas.openxmlformats.org/officeDocument/2006/relationships/hyperlink" Target="garantF1://57645760.11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960640.1003" TargetMode="External"/><Relationship Id="rId11" Type="http://schemas.openxmlformats.org/officeDocument/2006/relationships/hyperlink" Target="garantF1://12071109.115" TargetMode="External"/><Relationship Id="rId24" Type="http://schemas.openxmlformats.org/officeDocument/2006/relationships/hyperlink" Target="garantF1://57324596.1107" TargetMode="External"/><Relationship Id="rId5" Type="http://schemas.openxmlformats.org/officeDocument/2006/relationships/hyperlink" Target="garantF1://71362244.1000" TargetMode="External"/><Relationship Id="rId15" Type="http://schemas.openxmlformats.org/officeDocument/2006/relationships/hyperlink" Target="garantF1://71580722.10015" TargetMode="External"/><Relationship Id="rId23" Type="http://schemas.openxmlformats.org/officeDocument/2006/relationships/hyperlink" Target="garantF1://57324596.1106" TargetMode="External"/><Relationship Id="rId10" Type="http://schemas.openxmlformats.org/officeDocument/2006/relationships/hyperlink" Target="garantF1://70718262.1000" TargetMode="External"/><Relationship Id="rId19" Type="http://schemas.openxmlformats.org/officeDocument/2006/relationships/hyperlink" Target="garantF1://7136224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31860.3" TargetMode="External"/><Relationship Id="rId14" Type="http://schemas.openxmlformats.org/officeDocument/2006/relationships/hyperlink" Target="garantF1://57324596.1015" TargetMode="External"/><Relationship Id="rId22" Type="http://schemas.openxmlformats.org/officeDocument/2006/relationships/hyperlink" Target="garantF1://57324596.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2</cp:revision>
  <dcterms:created xsi:type="dcterms:W3CDTF">2018-01-30T11:30:00Z</dcterms:created>
  <dcterms:modified xsi:type="dcterms:W3CDTF">2018-01-30T11:30:00Z</dcterms:modified>
</cp:coreProperties>
</file>